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2DC" w:rsidRDefault="004A67D3">
      <w:r>
        <w:rPr>
          <w:rFonts w:hint="eastAsia"/>
          <w:noProof/>
        </w:rPr>
        <mc:AlternateContent>
          <mc:Choice Requires="wps">
            <w:drawing>
              <wp:anchor distT="0" distB="0" distL="114300" distR="114300" simplePos="0" relativeHeight="251713024" behindDoc="0" locked="0" layoutInCell="1" allowOverlap="1">
                <wp:simplePos x="0" y="0"/>
                <wp:positionH relativeFrom="column">
                  <wp:posOffset>49530</wp:posOffset>
                </wp:positionH>
                <wp:positionV relativeFrom="paragraph">
                  <wp:posOffset>-177165</wp:posOffset>
                </wp:positionV>
                <wp:extent cx="1095375" cy="40005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1095375" cy="4000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C4229" w:rsidRPr="001C4229" w:rsidRDefault="001C4229" w:rsidP="001C4229">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29">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ＡＤＨＤ</w:t>
                            </w:r>
                            <w:r>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傾向の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9" o:spid="_x0000_s1026" style="position:absolute;left:0;text-align:left;margin-left:3.9pt;margin-top:-13.95pt;width:86.25pt;height:31.5pt;z-index:251713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" fillcolor="#dbe5f1 [660]" strokecolor="#243f60 [1604]" strokeweight="2pt">
                <v:textbox>
                  <w:txbxContent>
                    <w:p w:rsidR="001C4229" w:rsidRPr="001C4229" w:rsidRDefault="001C4229" w:rsidP="001C4229">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229">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ＡＤＨＤ</w:t>
                      </w:r>
                      <w:r>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傾向の</w:t>
                      </w:r>
                    </w:p>
                  </w:txbxContent>
                </v:textbox>
              </v:roundrect>
            </w:pict>
          </mc:Fallback>
        </mc:AlternateContent>
      </w:r>
      <w:r w:rsidR="006662DC">
        <w:rPr>
          <w:rFonts w:hint="eastAsia"/>
        </w:rPr>
        <w:t xml:space="preserve">　</w:t>
      </w:r>
      <w:r w:rsidR="006662DC">
        <w:t xml:space="preserve">　　　　　　　　　　　　　　　　　　　　　　　　　　　　　</w:t>
      </w:r>
      <w:r w:rsidR="006662DC">
        <w:rPr>
          <w:rFonts w:hint="eastAsia"/>
        </w:rPr>
        <w:t>（</w:t>
      </w:r>
      <w:r w:rsidR="006662DC">
        <w:t>作成日</w:t>
      </w:r>
      <w:r w:rsidR="006662DC">
        <w:rPr>
          <w:rFonts w:hint="eastAsia"/>
        </w:rPr>
        <w:t>）</w:t>
      </w:r>
      <w:r w:rsidR="004D73A7">
        <w:rPr>
          <w:rFonts w:hint="eastAsia"/>
        </w:rPr>
        <w:t xml:space="preserve">　</w:t>
      </w:r>
      <w:r w:rsidR="004D73A7">
        <w:t xml:space="preserve">　</w:t>
      </w:r>
      <w:bookmarkStart w:id="0" w:name="_GoBack"/>
      <w:bookmarkEnd w:id="0"/>
      <w:r w:rsidR="006662DC">
        <w:t xml:space="preserve">　　</w:t>
      </w:r>
      <w:r w:rsidR="006662DC">
        <w:rPr>
          <w:rFonts w:hint="eastAsia"/>
        </w:rPr>
        <w:t>年</w:t>
      </w:r>
      <w:r w:rsidR="006662DC">
        <w:t xml:space="preserve">　　月</w:t>
      </w:r>
      <w:r w:rsidR="006662DC">
        <w:rPr>
          <w:rFonts w:hint="eastAsia"/>
        </w:rPr>
        <w:t xml:space="preserve">　</w:t>
      </w:r>
      <w:r w:rsidR="006662DC">
        <w:t xml:space="preserve">　日</w:t>
      </w:r>
    </w:p>
    <w:p w:rsidR="00C169BD" w:rsidRPr="00D65CE1" w:rsidRDefault="00C169BD">
      <w:pPr>
        <w:rPr>
          <w:sz w:val="24"/>
          <w:szCs w:val="24"/>
        </w:rPr>
      </w:pPr>
      <w:r>
        <w:rPr>
          <w:rFonts w:hint="eastAsia"/>
        </w:rPr>
        <w:t xml:space="preserve">　</w:t>
      </w:r>
      <w:r w:rsidR="00D65CE1">
        <w:rPr>
          <w:rFonts w:hint="eastAsia"/>
        </w:rPr>
        <w:t xml:space="preserve">　　</w:t>
      </w:r>
      <w:r w:rsidRPr="00D65CE1">
        <w:rPr>
          <w:rFonts w:hint="eastAsia"/>
          <w:sz w:val="24"/>
          <w:szCs w:val="24"/>
        </w:rPr>
        <w:t>【通</w:t>
      </w:r>
      <w:r w:rsidR="00500BDA">
        <w:rPr>
          <w:rFonts w:hint="eastAsia"/>
          <w:sz w:val="24"/>
          <w:szCs w:val="24"/>
        </w:rPr>
        <w:t>常の学級用】　個別の教育支援計画・個別の指導計画シート　（簡易版</w:t>
      </w:r>
      <w:r w:rsidRPr="00D65CE1">
        <w:rPr>
          <w:rFonts w:hint="eastAsia"/>
          <w:sz w:val="24"/>
          <w:szCs w:val="24"/>
        </w:rPr>
        <w:t>１）</w:t>
      </w:r>
    </w:p>
    <w:tbl>
      <w:tblPr>
        <w:tblStyle w:val="a3"/>
        <w:tblW w:w="0" w:type="auto"/>
        <w:tblLook w:val="04A0" w:firstRow="1" w:lastRow="0" w:firstColumn="1" w:lastColumn="0" w:noHBand="0" w:noVBand="1"/>
      </w:tblPr>
      <w:tblGrid>
        <w:gridCol w:w="1484"/>
        <w:gridCol w:w="3827"/>
        <w:gridCol w:w="1351"/>
        <w:gridCol w:w="3080"/>
      </w:tblGrid>
      <w:tr w:rsidR="00C169BD" w:rsidTr="00021656">
        <w:tc>
          <w:tcPr>
            <w:tcW w:w="1526" w:type="dxa"/>
          </w:tcPr>
          <w:p w:rsidR="00C169BD" w:rsidRDefault="00C169BD" w:rsidP="00021656"/>
        </w:tc>
        <w:tc>
          <w:tcPr>
            <w:tcW w:w="3832" w:type="dxa"/>
          </w:tcPr>
          <w:p w:rsidR="00C169BD" w:rsidRDefault="00C169BD" w:rsidP="00021656">
            <w:r>
              <w:rPr>
                <w:rFonts w:hint="eastAsia"/>
              </w:rPr>
              <w:t xml:space="preserve">　</w:t>
            </w:r>
            <w:r w:rsidR="00155E0A">
              <w:rPr>
                <w:rFonts w:hint="eastAsia"/>
              </w:rPr>
              <w:t>◇◇</w:t>
            </w:r>
            <w:r>
              <w:rPr>
                <w:rFonts w:hint="eastAsia"/>
              </w:rPr>
              <w:t>学校　　　年　　組</w:t>
            </w:r>
          </w:p>
        </w:tc>
        <w:tc>
          <w:tcPr>
            <w:tcW w:w="1365" w:type="dxa"/>
          </w:tcPr>
          <w:p w:rsidR="00C169BD" w:rsidRDefault="00C169BD" w:rsidP="00021656">
            <w:pPr>
              <w:ind w:firstLineChars="100" w:firstLine="210"/>
            </w:pPr>
            <w:r>
              <w:rPr>
                <w:rFonts w:hint="eastAsia"/>
              </w:rPr>
              <w:t>担任名</w:t>
            </w:r>
          </w:p>
        </w:tc>
        <w:tc>
          <w:tcPr>
            <w:tcW w:w="3226" w:type="dxa"/>
          </w:tcPr>
          <w:p w:rsidR="00C169BD" w:rsidRDefault="00B620DD" w:rsidP="00021656">
            <w:r>
              <w:rPr>
                <w:rFonts w:hint="eastAsia"/>
                <w:noProof/>
              </w:rPr>
              <mc:AlternateContent>
                <mc:Choice Requires="wps">
                  <w:drawing>
                    <wp:anchor distT="0" distB="0" distL="114300" distR="114300" simplePos="0" relativeHeight="251614720" behindDoc="0" locked="0" layoutInCell="1" allowOverlap="1">
                      <wp:simplePos x="0" y="0"/>
                      <wp:positionH relativeFrom="page">
                        <wp:posOffset>946785</wp:posOffset>
                      </wp:positionH>
                      <wp:positionV relativeFrom="paragraph">
                        <wp:posOffset>45085</wp:posOffset>
                      </wp:positionV>
                      <wp:extent cx="1276350" cy="1333500"/>
                      <wp:effectExtent l="114300" t="0" r="19050" b="19050"/>
                      <wp:wrapNone/>
                      <wp:docPr id="2" name="角丸四角形吹き出し 2"/>
                      <wp:cNvGraphicFramePr/>
                      <a:graphic xmlns:a="http://schemas.openxmlformats.org/drawingml/2006/main">
                        <a:graphicData uri="http://schemas.microsoft.com/office/word/2010/wordprocessingShape">
                          <wps:wsp>
                            <wps:cNvSpPr/>
                            <wps:spPr>
                              <a:xfrm>
                                <a:off x="0" y="0"/>
                                <a:ext cx="1276350" cy="1333500"/>
                              </a:xfrm>
                              <a:prstGeom prst="wedgeRoundRectCallout">
                                <a:avLst>
                                  <a:gd name="adj1" fmla="val -57594"/>
                                  <a:gd name="adj2" fmla="val 35082"/>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E4136" w:rsidRPr="004E4136" w:rsidRDefault="004E4136" w:rsidP="006E20F8">
                                  <w:pPr>
                                    <w:jc w:val="center"/>
                                    <w:rPr>
                                      <w:color w:val="000000" w:themeColor="text1"/>
                                    </w:rPr>
                                  </w:pPr>
                                  <w:r>
                                    <w:rPr>
                                      <w:rFonts w:hint="eastAsia"/>
                                      <w:color w:val="000000" w:themeColor="text1"/>
                                    </w:rPr>
                                    <w:t>合理的配慮</w:t>
                                  </w:r>
                                  <w:r>
                                    <w:rPr>
                                      <w:color w:val="000000" w:themeColor="text1"/>
                                    </w:rPr>
                                    <w:t>実践事例集</w:t>
                                  </w:r>
                                  <w:r w:rsidRPr="004E4136">
                                    <w:rPr>
                                      <w:rFonts w:hint="eastAsia"/>
                                      <w:color w:val="000000" w:themeColor="text1"/>
                                      <w:sz w:val="18"/>
                                      <w:szCs w:val="18"/>
                                    </w:rPr>
                                    <w:t>（</w:t>
                                  </w:r>
                                  <w:r w:rsidR="006E20F8">
                                    <w:rPr>
                                      <w:rFonts w:hint="eastAsia"/>
                                      <w:color w:val="000000" w:themeColor="text1"/>
                                      <w:sz w:val="18"/>
                                      <w:szCs w:val="18"/>
                                    </w:rPr>
                                    <w:t>Ｈ</w:t>
                                  </w:r>
                                  <w:r w:rsidR="006E20F8">
                                    <w:rPr>
                                      <w:rFonts w:hint="eastAsia"/>
                                      <w:color w:val="000000" w:themeColor="text1"/>
                                      <w:sz w:val="18"/>
                                      <w:szCs w:val="18"/>
                                    </w:rPr>
                                    <w:t>29</w:t>
                                  </w:r>
                                  <w:r w:rsidRPr="004E4136">
                                    <w:rPr>
                                      <w:rFonts w:hint="eastAsia"/>
                                      <w:color w:val="000000" w:themeColor="text1"/>
                                      <w:sz w:val="18"/>
                                      <w:szCs w:val="18"/>
                                    </w:rPr>
                                    <w:t>長野県</w:t>
                                  </w:r>
                                  <w:r w:rsidRPr="004E4136">
                                    <w:rPr>
                                      <w:color w:val="000000" w:themeColor="text1"/>
                                      <w:sz w:val="18"/>
                                      <w:szCs w:val="18"/>
                                    </w:rPr>
                                    <w:t>教育委員会</w:t>
                                  </w:r>
                                  <w:r w:rsidRPr="004E4136">
                                    <w:rPr>
                                      <w:rFonts w:hint="eastAsia"/>
                                      <w:color w:val="000000" w:themeColor="text1"/>
                                      <w:sz w:val="18"/>
                                      <w:szCs w:val="18"/>
                                    </w:rPr>
                                    <w:t>）</w:t>
                                  </w:r>
                                </w:p>
                                <w:p w:rsidR="004E4136" w:rsidRPr="009E03DF" w:rsidRDefault="004E4136" w:rsidP="00BE2FA1">
                                  <w:pPr>
                                    <w:jc w:val="left"/>
                                    <w:rPr>
                                      <w:color w:val="000000" w:themeColor="text1"/>
                                    </w:rPr>
                                  </w:pPr>
                                  <w:r>
                                    <w:rPr>
                                      <w:rFonts w:hint="eastAsia"/>
                                      <w:color w:val="000000" w:themeColor="text1"/>
                                    </w:rPr>
                                    <w:t>P165</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74.55pt;margin-top:3.55pt;width:100.5pt;height:105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" adj="-1640,18378" fillcolor="#dbe5f1 [660]" strokecolor="#243f60 [1604]" strokeweight="2pt">
                      <v:textbox>
                        <w:txbxContent>
                          <w:p w:rsidR="004E4136" w:rsidRPr="004E4136" w:rsidRDefault="004E4136" w:rsidP="006E20F8">
                            <w:pPr>
                              <w:jc w:val="center"/>
                              <w:rPr>
                                <w:color w:val="000000" w:themeColor="text1"/>
                              </w:rPr>
                            </w:pPr>
                            <w:r>
                              <w:rPr>
                                <w:rFonts w:hint="eastAsia"/>
                                <w:color w:val="000000" w:themeColor="text1"/>
                              </w:rPr>
                              <w:t>合理的配慮</w:t>
                            </w:r>
                            <w:r>
                              <w:rPr>
                                <w:color w:val="000000" w:themeColor="text1"/>
                              </w:rPr>
                              <w:t>実践事例集</w:t>
                            </w:r>
                            <w:r w:rsidRPr="004E4136">
                              <w:rPr>
                                <w:rFonts w:hint="eastAsia"/>
                                <w:color w:val="000000" w:themeColor="text1"/>
                                <w:sz w:val="18"/>
                                <w:szCs w:val="18"/>
                              </w:rPr>
                              <w:t>（</w:t>
                            </w:r>
                            <w:r w:rsidR="006E20F8">
                              <w:rPr>
                                <w:rFonts w:hint="eastAsia"/>
                                <w:color w:val="000000" w:themeColor="text1"/>
                                <w:sz w:val="18"/>
                                <w:szCs w:val="18"/>
                              </w:rPr>
                              <w:t>Ｈ</w:t>
                            </w:r>
                            <w:r w:rsidR="006E20F8">
                              <w:rPr>
                                <w:rFonts w:hint="eastAsia"/>
                                <w:color w:val="000000" w:themeColor="text1"/>
                                <w:sz w:val="18"/>
                                <w:szCs w:val="18"/>
                              </w:rPr>
                              <w:t>29</w:t>
                            </w:r>
                            <w:r w:rsidRPr="004E4136">
                              <w:rPr>
                                <w:rFonts w:hint="eastAsia"/>
                                <w:color w:val="000000" w:themeColor="text1"/>
                                <w:sz w:val="18"/>
                                <w:szCs w:val="18"/>
                              </w:rPr>
                              <w:t>長野県</w:t>
                            </w:r>
                            <w:r w:rsidRPr="004E4136">
                              <w:rPr>
                                <w:color w:val="000000" w:themeColor="text1"/>
                                <w:sz w:val="18"/>
                                <w:szCs w:val="18"/>
                              </w:rPr>
                              <w:t>教育委員会</w:t>
                            </w:r>
                            <w:r w:rsidRPr="004E4136">
                              <w:rPr>
                                <w:rFonts w:hint="eastAsia"/>
                                <w:color w:val="000000" w:themeColor="text1"/>
                                <w:sz w:val="18"/>
                                <w:szCs w:val="18"/>
                              </w:rPr>
                              <w:t>）</w:t>
                            </w:r>
                          </w:p>
                          <w:p w:rsidR="004E4136" w:rsidRPr="009E03DF" w:rsidRDefault="004E4136" w:rsidP="00BE2FA1">
                            <w:pPr>
                              <w:jc w:val="left"/>
                              <w:rPr>
                                <w:color w:val="000000" w:themeColor="text1"/>
                              </w:rPr>
                            </w:pPr>
                            <w:r>
                              <w:rPr>
                                <w:rFonts w:hint="eastAsia"/>
                                <w:color w:val="000000" w:themeColor="text1"/>
                              </w:rPr>
                              <w:t>P165</w:t>
                            </w:r>
                            <w:r>
                              <w:rPr>
                                <w:rFonts w:hint="eastAsia"/>
                                <w:color w:val="000000" w:themeColor="text1"/>
                              </w:rPr>
                              <w:t>～</w:t>
                            </w:r>
                          </w:p>
                        </w:txbxContent>
                      </v:textbox>
                      <w10:wrap anchorx="page"/>
                    </v:shape>
                  </w:pict>
                </mc:Fallback>
              </mc:AlternateContent>
            </w:r>
            <w:r w:rsidR="00155E0A">
              <w:rPr>
                <w:rFonts w:hint="eastAsia"/>
              </w:rPr>
              <w:t>○○○○</w:t>
            </w:r>
          </w:p>
        </w:tc>
      </w:tr>
      <w:tr w:rsidR="00D65CE1" w:rsidTr="00F27A3D">
        <w:tc>
          <w:tcPr>
            <w:tcW w:w="1526" w:type="dxa"/>
          </w:tcPr>
          <w:p w:rsidR="00D65CE1" w:rsidRDefault="00D65CE1" w:rsidP="00021656">
            <w:r>
              <w:rPr>
                <w:rFonts w:hint="eastAsia"/>
              </w:rPr>
              <w:t>氏名</w:t>
            </w:r>
            <w:r w:rsidRPr="00C169BD">
              <w:rPr>
                <w:rFonts w:hint="eastAsia"/>
                <w:sz w:val="16"/>
                <w:szCs w:val="16"/>
              </w:rPr>
              <w:t>（フリガナ）</w:t>
            </w:r>
          </w:p>
        </w:tc>
        <w:tc>
          <w:tcPr>
            <w:tcW w:w="5197" w:type="dxa"/>
            <w:gridSpan w:val="2"/>
          </w:tcPr>
          <w:p w:rsidR="00D65CE1" w:rsidRDefault="00D65CE1" w:rsidP="00021656">
            <w:r>
              <w:rPr>
                <w:rFonts w:hint="eastAsia"/>
              </w:rPr>
              <w:t>（　　　　　）</w:t>
            </w:r>
          </w:p>
          <w:p w:rsidR="00D65CE1" w:rsidRDefault="00D65CE1" w:rsidP="00D65CE1">
            <w:pPr>
              <w:ind w:firstLineChars="2000" w:firstLine="4200"/>
            </w:pPr>
            <w:r>
              <w:rPr>
                <w:rFonts w:hint="eastAsia"/>
              </w:rPr>
              <w:t>男・女</w:t>
            </w:r>
          </w:p>
        </w:tc>
        <w:tc>
          <w:tcPr>
            <w:tcW w:w="3226" w:type="dxa"/>
          </w:tcPr>
          <w:p w:rsidR="00D65CE1" w:rsidRDefault="00D65CE1" w:rsidP="00021656">
            <w:r>
              <w:rPr>
                <w:rFonts w:hint="eastAsia"/>
              </w:rPr>
              <w:t>生年月日</w:t>
            </w:r>
          </w:p>
          <w:p w:rsidR="00D65CE1" w:rsidRDefault="00D65CE1" w:rsidP="00021656">
            <w:r>
              <w:rPr>
                <w:rFonts w:hint="eastAsia"/>
              </w:rPr>
              <w:t xml:space="preserve">　　　年　　月　　　日　　歳</w:t>
            </w:r>
          </w:p>
        </w:tc>
      </w:tr>
      <w:tr w:rsidR="00C169BD" w:rsidTr="00021656">
        <w:tc>
          <w:tcPr>
            <w:tcW w:w="1526" w:type="dxa"/>
          </w:tcPr>
          <w:p w:rsidR="00C169BD" w:rsidRDefault="00C169BD" w:rsidP="00021656">
            <w:r>
              <w:rPr>
                <w:rFonts w:hint="eastAsia"/>
              </w:rPr>
              <w:t>保護者氏名</w:t>
            </w:r>
          </w:p>
        </w:tc>
        <w:tc>
          <w:tcPr>
            <w:tcW w:w="3832" w:type="dxa"/>
          </w:tcPr>
          <w:p w:rsidR="00C169BD" w:rsidRDefault="00C169BD" w:rsidP="00021656"/>
        </w:tc>
        <w:tc>
          <w:tcPr>
            <w:tcW w:w="4591" w:type="dxa"/>
            <w:gridSpan w:val="2"/>
          </w:tcPr>
          <w:p w:rsidR="00C169BD" w:rsidRDefault="00C169BD" w:rsidP="00021656">
            <w:r>
              <w:rPr>
                <w:rFonts w:hint="eastAsia"/>
              </w:rPr>
              <w:t>連絡先：</w:t>
            </w:r>
          </w:p>
        </w:tc>
      </w:tr>
      <w:tr w:rsidR="00C169BD" w:rsidTr="00021656">
        <w:tc>
          <w:tcPr>
            <w:tcW w:w="1526" w:type="dxa"/>
          </w:tcPr>
          <w:p w:rsidR="00C169BD" w:rsidRDefault="00C169BD" w:rsidP="00021656">
            <w:r>
              <w:rPr>
                <w:rFonts w:hint="eastAsia"/>
              </w:rPr>
              <w:t>諸検査結果</w:t>
            </w:r>
          </w:p>
          <w:p w:rsidR="00C169BD" w:rsidRDefault="00C169BD" w:rsidP="00021656"/>
        </w:tc>
        <w:tc>
          <w:tcPr>
            <w:tcW w:w="3832" w:type="dxa"/>
          </w:tcPr>
          <w:p w:rsidR="00C169BD" w:rsidRDefault="00C169BD" w:rsidP="00021656">
            <w:r>
              <w:rPr>
                <w:rFonts w:hint="eastAsia"/>
              </w:rPr>
              <w:t>ＷＩＳＣ－Ⅳ等</w:t>
            </w:r>
          </w:p>
          <w:p w:rsidR="00C169BD" w:rsidRDefault="00FB1653" w:rsidP="00021656">
            <w:r>
              <w:rPr>
                <w:rFonts w:hint="eastAsia"/>
              </w:rPr>
              <w:t>ＦＩＱ　ＶＲＩ　ＰＲＩ　・・・</w:t>
            </w:r>
          </w:p>
          <w:p w:rsidR="00C169BD" w:rsidRDefault="00C169BD" w:rsidP="00021656"/>
        </w:tc>
        <w:tc>
          <w:tcPr>
            <w:tcW w:w="4591" w:type="dxa"/>
            <w:gridSpan w:val="2"/>
          </w:tcPr>
          <w:p w:rsidR="00C169BD" w:rsidRDefault="004E4136" w:rsidP="00021656">
            <w:pPr>
              <w:widowControl/>
              <w:jc w:val="left"/>
            </w:pPr>
            <w:r>
              <w:rPr>
                <w:rFonts w:hint="eastAsia"/>
              </w:rPr>
              <w:t>実態把握の</w:t>
            </w:r>
            <w:r>
              <w:t>ための</w:t>
            </w:r>
            <w:r w:rsidR="00BE2FA1">
              <w:rPr>
                <w:rFonts w:hint="eastAsia"/>
              </w:rPr>
              <w:t>チェックシート</w:t>
            </w:r>
            <w:r w:rsidR="00C169BD">
              <w:rPr>
                <w:rFonts w:hint="eastAsia"/>
              </w:rPr>
              <w:t>から</w:t>
            </w:r>
          </w:p>
          <w:p w:rsidR="00C169BD" w:rsidRDefault="00155E0A" w:rsidP="00021656">
            <w:pPr>
              <w:widowControl/>
              <w:jc w:val="left"/>
            </w:pPr>
            <w:r>
              <w:rPr>
                <w:rFonts w:hint="eastAsia"/>
              </w:rPr>
              <w:t xml:space="preserve">　言葉・文字　操作・動きの苦手</w:t>
            </w:r>
          </w:p>
          <w:p w:rsidR="00C169BD" w:rsidRDefault="00C169BD" w:rsidP="00021656"/>
        </w:tc>
      </w:tr>
      <w:tr w:rsidR="00C169BD" w:rsidTr="00021656">
        <w:tc>
          <w:tcPr>
            <w:tcW w:w="1526" w:type="dxa"/>
          </w:tcPr>
          <w:p w:rsidR="00C169BD" w:rsidRDefault="00693C2F" w:rsidP="00021656">
            <w:r>
              <w:rPr>
                <w:rFonts w:hint="eastAsia"/>
                <w:noProof/>
              </w:rPr>
              <mc:AlternateContent>
                <mc:Choice Requires="wps">
                  <w:drawing>
                    <wp:anchor distT="0" distB="0" distL="114300" distR="114300" simplePos="0" relativeHeight="251704832" behindDoc="0" locked="0" layoutInCell="1" allowOverlap="1" wp14:anchorId="05EBB865" wp14:editId="3F0D9B49">
                      <wp:simplePos x="0" y="0"/>
                      <wp:positionH relativeFrom="column">
                        <wp:posOffset>-255270</wp:posOffset>
                      </wp:positionH>
                      <wp:positionV relativeFrom="paragraph">
                        <wp:posOffset>267335</wp:posOffset>
                      </wp:positionV>
                      <wp:extent cx="1381125" cy="952500"/>
                      <wp:effectExtent l="0" t="0" r="238125" b="19050"/>
                      <wp:wrapNone/>
                      <wp:docPr id="7" name="角丸四角形吹き出し 7"/>
                      <wp:cNvGraphicFramePr/>
                      <a:graphic xmlns:a="http://schemas.openxmlformats.org/drawingml/2006/main">
                        <a:graphicData uri="http://schemas.microsoft.com/office/word/2010/wordprocessingShape">
                          <wps:wsp>
                            <wps:cNvSpPr/>
                            <wps:spPr>
                              <a:xfrm>
                                <a:off x="0" y="0"/>
                                <a:ext cx="1381125" cy="952500"/>
                              </a:xfrm>
                              <a:prstGeom prst="wedgeRoundRectCallout">
                                <a:avLst>
                                  <a:gd name="adj1" fmla="val 64093"/>
                                  <a:gd name="adj2" fmla="val -49400"/>
                                  <a:gd name="adj3" fmla="val 16667"/>
                                </a:avLst>
                              </a:prstGeom>
                              <a:solidFill>
                                <a:schemeClr val="accent1">
                                  <a:lumMod val="20000"/>
                                  <a:lumOff val="80000"/>
                                </a:schemeClr>
                              </a:solidFill>
                              <a:ln w="25400" cap="flat" cmpd="sng" algn="ctr">
                                <a:solidFill>
                                  <a:schemeClr val="accent1">
                                    <a:lumMod val="75000"/>
                                  </a:schemeClr>
                                </a:solidFill>
                                <a:prstDash val="solid"/>
                              </a:ln>
                              <a:effectLst/>
                            </wps:spPr>
                            <wps:txbx>
                              <w:txbxContent>
                                <w:p w:rsidR="00B26455" w:rsidRPr="009E03DF" w:rsidRDefault="00EE2504" w:rsidP="00EE2504">
                                  <w:pPr>
                                    <w:rPr>
                                      <w:color w:val="000000" w:themeColor="text1"/>
                                    </w:rPr>
                                  </w:pPr>
                                  <w:r>
                                    <w:rPr>
                                      <w:rFonts w:hint="eastAsia"/>
                                      <w:color w:val="000000" w:themeColor="text1"/>
                                    </w:rPr>
                                    <w:t>諸検査</w:t>
                                  </w:r>
                                  <w:r w:rsidR="00A85D98">
                                    <w:rPr>
                                      <w:rFonts w:hint="eastAsia"/>
                                      <w:color w:val="000000" w:themeColor="text1"/>
                                    </w:rPr>
                                    <w:t>,</w:t>
                                  </w:r>
                                  <w:r>
                                    <w:rPr>
                                      <w:color w:val="000000" w:themeColor="text1"/>
                                    </w:rPr>
                                    <w:t>相談</w:t>
                                  </w:r>
                                  <w:r>
                                    <w:rPr>
                                      <w:rFonts w:hint="eastAsia"/>
                                      <w:color w:val="000000" w:themeColor="text1"/>
                                    </w:rPr>
                                    <w:t>機関との</w:t>
                                  </w:r>
                                  <w:r w:rsidR="00A85D98">
                                    <w:rPr>
                                      <w:color w:val="000000" w:themeColor="text1"/>
                                    </w:rPr>
                                    <w:t>連携がある場合には</w:t>
                                  </w:r>
                                  <w:r w:rsidR="00A85D98">
                                    <w:rPr>
                                      <w:rFonts w:hint="eastAsia"/>
                                      <w:color w:val="000000" w:themeColor="text1"/>
                                    </w:rPr>
                                    <w:t>,</w:t>
                                  </w:r>
                                  <w:r>
                                    <w:rPr>
                                      <w:color w:val="000000" w:themeColor="text1"/>
                                    </w:rPr>
                                    <w:t>記載する</w:t>
                                  </w:r>
                                  <w:r w:rsidR="006E20F8">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BB8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8" type="#_x0000_t62" style="position:absolute;left:0;text-align:left;margin-left:-20.1pt;margin-top:21.05pt;width:108.75pt;height: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" adj="24644,130" fillcolor="#dbe5f1 [660]" strokecolor="#365f91 [2404]" strokeweight="2pt">
                      <v:textbox>
                        <w:txbxContent>
                          <w:p w:rsidR="00B26455" w:rsidRPr="009E03DF" w:rsidRDefault="00EE2504" w:rsidP="00EE2504">
                            <w:pPr>
                              <w:rPr>
                                <w:color w:val="000000" w:themeColor="text1"/>
                              </w:rPr>
                            </w:pPr>
                            <w:r>
                              <w:rPr>
                                <w:rFonts w:hint="eastAsia"/>
                                <w:color w:val="000000" w:themeColor="text1"/>
                              </w:rPr>
                              <w:t>諸検査</w:t>
                            </w:r>
                            <w:r w:rsidR="00A85D98">
                              <w:rPr>
                                <w:rFonts w:hint="eastAsia"/>
                                <w:color w:val="000000" w:themeColor="text1"/>
                              </w:rPr>
                              <w:t>,</w:t>
                            </w:r>
                            <w:r>
                              <w:rPr>
                                <w:color w:val="000000" w:themeColor="text1"/>
                              </w:rPr>
                              <w:t>相談</w:t>
                            </w:r>
                            <w:r>
                              <w:rPr>
                                <w:rFonts w:hint="eastAsia"/>
                                <w:color w:val="000000" w:themeColor="text1"/>
                              </w:rPr>
                              <w:t>機関との</w:t>
                            </w:r>
                            <w:r w:rsidR="00A85D98">
                              <w:rPr>
                                <w:color w:val="000000" w:themeColor="text1"/>
                              </w:rPr>
                              <w:t>連携がある場合には</w:t>
                            </w:r>
                            <w:r w:rsidR="00A85D98">
                              <w:rPr>
                                <w:rFonts w:hint="eastAsia"/>
                                <w:color w:val="000000" w:themeColor="text1"/>
                              </w:rPr>
                              <w:t>,</w:t>
                            </w:r>
                            <w:r>
                              <w:rPr>
                                <w:color w:val="000000" w:themeColor="text1"/>
                              </w:rPr>
                              <w:t>記載する</w:t>
                            </w:r>
                            <w:r w:rsidR="006E20F8">
                              <w:rPr>
                                <w:rFonts w:hint="eastAsia"/>
                                <w:color w:val="000000" w:themeColor="text1"/>
                              </w:rPr>
                              <w:t>。</w:t>
                            </w:r>
                          </w:p>
                        </w:txbxContent>
                      </v:textbox>
                    </v:shape>
                  </w:pict>
                </mc:Fallback>
              </mc:AlternateContent>
            </w:r>
            <w:r w:rsidR="009B6C96">
              <w:rPr>
                <w:rFonts w:hint="eastAsia"/>
              </w:rPr>
              <w:t>相談機関</w:t>
            </w:r>
          </w:p>
          <w:p w:rsidR="00C169BD" w:rsidRDefault="00C169BD" w:rsidP="00021656"/>
          <w:p w:rsidR="00C169BD" w:rsidRDefault="00C169BD" w:rsidP="00021656"/>
          <w:p w:rsidR="00C169BD" w:rsidRDefault="00C169BD" w:rsidP="00021656"/>
        </w:tc>
        <w:tc>
          <w:tcPr>
            <w:tcW w:w="3832" w:type="dxa"/>
          </w:tcPr>
          <w:p w:rsidR="009B6C96" w:rsidRDefault="00016652" w:rsidP="00021656">
            <w:r>
              <w:rPr>
                <w:rFonts w:hint="eastAsia"/>
              </w:rPr>
              <w:t>なし</w:t>
            </w:r>
          </w:p>
          <w:p w:rsidR="009B6C96" w:rsidRDefault="00016652" w:rsidP="00021656">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1449705</wp:posOffset>
                      </wp:positionH>
                      <wp:positionV relativeFrom="paragraph">
                        <wp:posOffset>457836</wp:posOffset>
                      </wp:positionV>
                      <wp:extent cx="933450" cy="723900"/>
                      <wp:effectExtent l="38100" t="0" r="19050" b="57150"/>
                      <wp:wrapNone/>
                      <wp:docPr id="10" name="直線矢印コネクタ 10"/>
                      <wp:cNvGraphicFramePr/>
                      <a:graphic xmlns:a="http://schemas.openxmlformats.org/drawingml/2006/main">
                        <a:graphicData uri="http://schemas.microsoft.com/office/word/2010/wordprocessingShape">
                          <wps:wsp>
                            <wps:cNvCnPr/>
                            <wps:spPr>
                              <a:xfrm flipH="1">
                                <a:off x="0" y="0"/>
                                <a:ext cx="933450"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B82E1B" id="_x0000_t32" coordsize="21600,21600" o:spt="32" o:oned="t" path="m,l21600,21600e" filled="f">
                      <v:path arrowok="t" fillok="f" o:connecttype="none"/>
                      <o:lock v:ext="edit" shapetype="t"/>
                    </v:shapetype>
                    <v:shape id="直線矢印コネクタ 10" o:spid="_x0000_s1026" type="#_x0000_t32" style="position:absolute;left:0;text-align:left;margin-left:114.15pt;margin-top:36.05pt;width:73.5pt;height:57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" strokecolor="#4579b8 [3044]">
                      <v:stroke endarrow="block"/>
                    </v:shape>
                  </w:pict>
                </mc:Fallback>
              </mc:AlternateContent>
            </w:r>
          </w:p>
        </w:tc>
        <w:tc>
          <w:tcPr>
            <w:tcW w:w="4591" w:type="dxa"/>
            <w:gridSpan w:val="2"/>
          </w:tcPr>
          <w:p w:rsidR="00C169BD" w:rsidRDefault="00BE2FA1" w:rsidP="00021656">
            <w:r>
              <w:rPr>
                <w:rFonts w:hint="eastAsia"/>
                <w:noProof/>
              </w:rPr>
              <mc:AlternateContent>
                <mc:Choice Requires="wps">
                  <w:drawing>
                    <wp:anchor distT="0" distB="0" distL="114300" distR="114300" simplePos="0" relativeHeight="251706880" behindDoc="0" locked="0" layoutInCell="1" allowOverlap="1" wp14:anchorId="1464225B" wp14:editId="6086B1F5">
                      <wp:simplePos x="0" y="0"/>
                      <wp:positionH relativeFrom="page">
                        <wp:posOffset>1852295</wp:posOffset>
                      </wp:positionH>
                      <wp:positionV relativeFrom="paragraph">
                        <wp:posOffset>10160</wp:posOffset>
                      </wp:positionV>
                      <wp:extent cx="1228725" cy="1371600"/>
                      <wp:effectExtent l="476250" t="0" r="28575" b="19050"/>
                      <wp:wrapNone/>
                      <wp:docPr id="4" name="角丸四角形吹き出し 4"/>
                      <wp:cNvGraphicFramePr/>
                      <a:graphic xmlns:a="http://schemas.openxmlformats.org/drawingml/2006/main">
                        <a:graphicData uri="http://schemas.microsoft.com/office/word/2010/wordprocessingShape">
                          <wps:wsp>
                            <wps:cNvSpPr/>
                            <wps:spPr>
                              <a:xfrm>
                                <a:off x="0" y="0"/>
                                <a:ext cx="1228725" cy="1371600"/>
                              </a:xfrm>
                              <a:prstGeom prst="wedgeRoundRectCallout">
                                <a:avLst>
                                  <a:gd name="adj1" fmla="val -88257"/>
                                  <a:gd name="adj2" fmla="val 14752"/>
                                  <a:gd name="adj3" fmla="val 16667"/>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6E20F8" w:rsidRPr="009E03DF" w:rsidRDefault="0063515B" w:rsidP="0063515B">
                                  <w:pPr>
                                    <w:rPr>
                                      <w:color w:val="000000" w:themeColor="text1"/>
                                    </w:rPr>
                                  </w:pPr>
                                  <w:r>
                                    <w:rPr>
                                      <w:rFonts w:hint="eastAsia"/>
                                      <w:color w:val="000000" w:themeColor="text1"/>
                                    </w:rPr>
                                    <w:t>診断名や</w:t>
                                  </w:r>
                                  <w:r>
                                    <w:rPr>
                                      <w:color w:val="000000" w:themeColor="text1"/>
                                    </w:rPr>
                                    <w:t>各機関との</w:t>
                                  </w:r>
                                  <w:r>
                                    <w:rPr>
                                      <w:rFonts w:hint="eastAsia"/>
                                      <w:color w:val="000000" w:themeColor="text1"/>
                                    </w:rPr>
                                    <w:t>連携が</w:t>
                                  </w:r>
                                  <w:r w:rsidR="00A85D98">
                                    <w:rPr>
                                      <w:color w:val="000000" w:themeColor="text1"/>
                                    </w:rPr>
                                    <w:t>なくても</w:t>
                                  </w:r>
                                  <w:r w:rsidR="00A85D98">
                                    <w:rPr>
                                      <w:rFonts w:hint="eastAsia"/>
                                      <w:color w:val="000000" w:themeColor="text1"/>
                                    </w:rPr>
                                    <w:t>,</w:t>
                                  </w:r>
                                  <w:r>
                                    <w:rPr>
                                      <w:rFonts w:hint="eastAsia"/>
                                      <w:color w:val="000000" w:themeColor="text1"/>
                                    </w:rPr>
                                    <w:t>児童</w:t>
                                  </w:r>
                                  <w:r>
                                    <w:rPr>
                                      <w:color w:val="000000" w:themeColor="text1"/>
                                    </w:rPr>
                                    <w:t>・生徒の実態を</w:t>
                                  </w:r>
                                  <w:r>
                                    <w:rPr>
                                      <w:rFonts w:hint="eastAsia"/>
                                      <w:color w:val="000000" w:themeColor="text1"/>
                                    </w:rPr>
                                    <w:t>記載する</w:t>
                                  </w:r>
                                  <w:r w:rsidR="006E20F8">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4225B" id="角丸四角形吹き出し 4" o:spid="_x0000_s1029" type="#_x0000_t62" style="position:absolute;left:0;text-align:left;margin-left:145.85pt;margin-top:.8pt;width:96.75pt;height:108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" adj="-8264,13986" fillcolor="#dbe5f1 [660]" strokecolor="#385d8a" strokeweight="2pt">
                      <v:textbox>
                        <w:txbxContent>
                          <w:p w:rsidR="006E20F8" w:rsidRPr="009E03DF" w:rsidRDefault="0063515B" w:rsidP="0063515B">
                            <w:pPr>
                              <w:rPr>
                                <w:color w:val="000000" w:themeColor="text1"/>
                              </w:rPr>
                            </w:pPr>
                            <w:r>
                              <w:rPr>
                                <w:rFonts w:hint="eastAsia"/>
                                <w:color w:val="000000" w:themeColor="text1"/>
                              </w:rPr>
                              <w:t>診断名や</w:t>
                            </w:r>
                            <w:r>
                              <w:rPr>
                                <w:color w:val="000000" w:themeColor="text1"/>
                              </w:rPr>
                              <w:t>各機関との</w:t>
                            </w:r>
                            <w:r>
                              <w:rPr>
                                <w:rFonts w:hint="eastAsia"/>
                                <w:color w:val="000000" w:themeColor="text1"/>
                              </w:rPr>
                              <w:t>連携が</w:t>
                            </w:r>
                            <w:r w:rsidR="00A85D98">
                              <w:rPr>
                                <w:color w:val="000000" w:themeColor="text1"/>
                              </w:rPr>
                              <w:t>なくても</w:t>
                            </w:r>
                            <w:r w:rsidR="00A85D98">
                              <w:rPr>
                                <w:rFonts w:hint="eastAsia"/>
                                <w:color w:val="000000" w:themeColor="text1"/>
                              </w:rPr>
                              <w:t>,</w:t>
                            </w:r>
                            <w:r>
                              <w:rPr>
                                <w:rFonts w:hint="eastAsia"/>
                                <w:color w:val="000000" w:themeColor="text1"/>
                              </w:rPr>
                              <w:t>児童</w:t>
                            </w:r>
                            <w:r>
                              <w:rPr>
                                <w:color w:val="000000" w:themeColor="text1"/>
                              </w:rPr>
                              <w:t>・生徒の実態を</w:t>
                            </w:r>
                            <w:r>
                              <w:rPr>
                                <w:rFonts w:hint="eastAsia"/>
                                <w:color w:val="000000" w:themeColor="text1"/>
                              </w:rPr>
                              <w:t>記載する</w:t>
                            </w:r>
                            <w:r w:rsidR="006E20F8">
                              <w:rPr>
                                <w:rFonts w:hint="eastAsia"/>
                                <w:color w:val="000000" w:themeColor="text1"/>
                              </w:rPr>
                              <w:t>。</w:t>
                            </w:r>
                          </w:p>
                        </w:txbxContent>
                      </v:textbox>
                      <w10:wrap anchorx="page"/>
                    </v:shape>
                  </w:pict>
                </mc:Fallback>
              </mc:AlternateContent>
            </w:r>
            <w:r w:rsidR="009B6C96">
              <w:rPr>
                <w:rFonts w:hint="eastAsia"/>
              </w:rPr>
              <w:t>診断名と各機関の支援</w:t>
            </w:r>
          </w:p>
          <w:p w:rsidR="00FB1653" w:rsidRDefault="00016652" w:rsidP="00021656">
            <w:r>
              <w:rPr>
                <w:rFonts w:hint="eastAsia"/>
              </w:rPr>
              <w:t>なし</w:t>
            </w:r>
          </w:p>
          <w:p w:rsidR="00FB1653" w:rsidRDefault="00016652" w:rsidP="00EE2504">
            <w:pPr>
              <w:pStyle w:val="a8"/>
              <w:numPr>
                <w:ilvl w:val="0"/>
                <w:numId w:val="1"/>
              </w:numPr>
              <w:ind w:leftChars="0"/>
            </w:pPr>
            <w:r>
              <w:rPr>
                <w:rFonts w:hint="eastAsia"/>
              </w:rPr>
              <w:t>見通しが</w:t>
            </w:r>
            <w:r>
              <w:t>もちに</w:t>
            </w:r>
            <w:r>
              <w:rPr>
                <w:rFonts w:hint="eastAsia"/>
              </w:rPr>
              <w:t>くい</w:t>
            </w:r>
            <w:r w:rsidR="006E20F8">
              <w:rPr>
                <w:rFonts w:hint="eastAsia"/>
              </w:rPr>
              <w:t>。</w:t>
            </w:r>
          </w:p>
          <w:p w:rsidR="00FB1653" w:rsidRDefault="00016652" w:rsidP="00EE2504">
            <w:pPr>
              <w:pStyle w:val="a8"/>
              <w:numPr>
                <w:ilvl w:val="0"/>
                <w:numId w:val="1"/>
              </w:numPr>
              <w:ind w:leftChars="0"/>
            </w:pPr>
            <w:r>
              <w:rPr>
                <w:rFonts w:hint="eastAsia"/>
              </w:rPr>
              <w:t>手順表が</w:t>
            </w:r>
            <w:r>
              <w:t>あると落ち着いて取り組む</w:t>
            </w:r>
          </w:p>
          <w:p w:rsidR="00EF185B" w:rsidRDefault="00016652" w:rsidP="006E20F8">
            <w:pPr>
              <w:ind w:leftChars="100" w:left="210"/>
            </w:pPr>
            <w:r>
              <w:rPr>
                <w:rFonts w:hint="eastAsia"/>
              </w:rPr>
              <w:t>そわそわ</w:t>
            </w:r>
            <w:r w:rsidR="00A85D98">
              <w:t>し始めたら</w:t>
            </w:r>
            <w:r w:rsidR="00A85D98">
              <w:rPr>
                <w:rFonts w:hint="eastAsia"/>
              </w:rPr>
              <w:t>,</w:t>
            </w:r>
            <w:r>
              <w:t>声をかけて困っていることを聞く</w:t>
            </w:r>
            <w:r w:rsidR="006E20F8">
              <w:rPr>
                <w:rFonts w:hint="eastAsia"/>
              </w:rPr>
              <w:t>。</w:t>
            </w:r>
          </w:p>
        </w:tc>
      </w:tr>
      <w:tr w:rsidR="00021656" w:rsidTr="00054CAF">
        <w:tblPrEx>
          <w:tblCellMar>
            <w:left w:w="99" w:type="dxa"/>
            <w:right w:w="99" w:type="dxa"/>
          </w:tblCellMar>
          <w:tblLook w:val="0000" w:firstRow="0" w:lastRow="0" w:firstColumn="0" w:lastColumn="0" w:noHBand="0" w:noVBand="0"/>
        </w:tblPrEx>
        <w:trPr>
          <w:trHeight w:val="712"/>
        </w:trPr>
        <w:tc>
          <w:tcPr>
            <w:tcW w:w="1526" w:type="dxa"/>
          </w:tcPr>
          <w:p w:rsidR="00021656" w:rsidRDefault="00D65CE1" w:rsidP="00021656">
            <w:pPr>
              <w:ind w:left="108"/>
            </w:pPr>
            <w:r>
              <w:rPr>
                <w:rFonts w:hint="eastAsia"/>
              </w:rPr>
              <w:t>必要な支援</w:t>
            </w:r>
          </w:p>
          <w:p w:rsidR="00021656" w:rsidRDefault="00A861BB" w:rsidP="00021656">
            <w:pPr>
              <w:ind w:left="108"/>
            </w:pPr>
            <w:r>
              <w:rPr>
                <w:rFonts w:hint="eastAsia"/>
              </w:rPr>
              <w:t>（支援会議）</w:t>
            </w:r>
          </w:p>
        </w:tc>
        <w:tc>
          <w:tcPr>
            <w:tcW w:w="8423" w:type="dxa"/>
            <w:gridSpan w:val="3"/>
          </w:tcPr>
          <w:p w:rsidR="00EE2504" w:rsidRDefault="0063515B">
            <w:pPr>
              <w:widowControl/>
              <w:jc w:val="left"/>
            </w:pPr>
            <w:r>
              <w:rPr>
                <w:rFonts w:hint="eastAsia"/>
              </w:rPr>
              <w:t>見通しがもてる</w:t>
            </w:r>
            <w:r w:rsidR="00AA644A">
              <w:rPr>
                <w:rFonts w:hint="eastAsia"/>
              </w:rPr>
              <w:t>ように配慮する。</w:t>
            </w:r>
          </w:p>
          <w:p w:rsidR="00021656" w:rsidRPr="00054CAF" w:rsidRDefault="00EE2504" w:rsidP="00054CAF">
            <w:pPr>
              <w:widowControl/>
              <w:jc w:val="left"/>
            </w:pPr>
            <w:r>
              <w:rPr>
                <w:rFonts w:hint="eastAsia"/>
              </w:rPr>
              <w:t>・</w:t>
            </w:r>
            <w:r w:rsidR="0063515B">
              <w:rPr>
                <w:rFonts w:hint="eastAsia"/>
              </w:rPr>
              <w:t>手順表を</w:t>
            </w:r>
            <w:r w:rsidR="0063515B">
              <w:t>示す　　　・終わりの時間を明確にする</w:t>
            </w:r>
            <w:r w:rsidR="00FB1653">
              <w:rPr>
                <w:rFonts w:hint="eastAsia"/>
              </w:rPr>
              <w:t xml:space="preserve">　</w:t>
            </w:r>
          </w:p>
        </w:tc>
      </w:tr>
    </w:tbl>
    <w:p w:rsidR="00D65CE1" w:rsidRDefault="00D65CE1"/>
    <w:p w:rsidR="00021656" w:rsidRDefault="00021656">
      <w:r>
        <w:rPr>
          <w:rFonts w:hint="eastAsia"/>
        </w:rPr>
        <w:t>指導計画</w:t>
      </w:r>
    </w:p>
    <w:tbl>
      <w:tblPr>
        <w:tblStyle w:val="a3"/>
        <w:tblW w:w="9776" w:type="dxa"/>
        <w:tblLook w:val="04A0" w:firstRow="1" w:lastRow="0" w:firstColumn="1" w:lastColumn="0" w:noHBand="0" w:noVBand="1"/>
      </w:tblPr>
      <w:tblGrid>
        <w:gridCol w:w="971"/>
        <w:gridCol w:w="2478"/>
        <w:gridCol w:w="3492"/>
        <w:gridCol w:w="2835"/>
      </w:tblGrid>
      <w:tr w:rsidR="00D65CE1" w:rsidTr="006E20F8">
        <w:trPr>
          <w:trHeight w:val="240"/>
        </w:trPr>
        <w:tc>
          <w:tcPr>
            <w:tcW w:w="971" w:type="dxa"/>
          </w:tcPr>
          <w:p w:rsidR="00D65CE1" w:rsidRPr="005376D7" w:rsidRDefault="005376D7" w:rsidP="00E6748F">
            <w:pPr>
              <w:rPr>
                <w:sz w:val="18"/>
                <w:szCs w:val="18"/>
              </w:rPr>
            </w:pPr>
            <w:r w:rsidRPr="005376D7">
              <w:rPr>
                <w:rFonts w:hint="eastAsia"/>
                <w:sz w:val="18"/>
                <w:szCs w:val="18"/>
              </w:rPr>
              <w:t>指導場面</w:t>
            </w:r>
          </w:p>
        </w:tc>
        <w:tc>
          <w:tcPr>
            <w:tcW w:w="2478" w:type="dxa"/>
          </w:tcPr>
          <w:p w:rsidR="00D65CE1" w:rsidRDefault="00A04E60" w:rsidP="00E6748F">
            <w:pPr>
              <w:ind w:firstLineChars="400" w:firstLine="840"/>
            </w:pPr>
            <w:r>
              <w:rPr>
                <w:rFonts w:hint="eastAsia"/>
                <w:noProof/>
              </w:rPr>
              <mc:AlternateContent>
                <mc:Choice Requires="wps">
                  <w:drawing>
                    <wp:anchor distT="0" distB="0" distL="114300" distR="114300" simplePos="0" relativeHeight="251680256" behindDoc="0" locked="0" layoutInCell="1" allowOverlap="1">
                      <wp:simplePos x="0" y="0"/>
                      <wp:positionH relativeFrom="margin">
                        <wp:posOffset>1370965</wp:posOffset>
                      </wp:positionH>
                      <wp:positionV relativeFrom="paragraph">
                        <wp:posOffset>-647064</wp:posOffset>
                      </wp:positionV>
                      <wp:extent cx="695325" cy="800100"/>
                      <wp:effectExtent l="0" t="0" r="66675" b="57150"/>
                      <wp:wrapNone/>
                      <wp:docPr id="11" name="直線矢印コネクタ 11"/>
                      <wp:cNvGraphicFramePr/>
                      <a:graphic xmlns:a="http://schemas.openxmlformats.org/drawingml/2006/main">
                        <a:graphicData uri="http://schemas.microsoft.com/office/word/2010/wordprocessingShape">
                          <wps:wsp>
                            <wps:cNvCnPr/>
                            <wps:spPr>
                              <a:xfrm>
                                <a:off x="0" y="0"/>
                                <a:ext cx="695325"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2A84A3" id="直線矢印コネクタ 11" o:spid="_x0000_s1026" type="#_x0000_t32" style="position:absolute;left:0;text-align:left;margin-left:107.95pt;margin-top:-50.95pt;width:54.75pt;height:63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" strokecolor="#4579b8 [3044]">
                      <v:stroke endarrow="block"/>
                      <w10:wrap anchorx="margin"/>
                    </v:shape>
                  </w:pict>
                </mc:Fallback>
              </mc:AlternateContent>
            </w:r>
            <w:r w:rsidR="00D65CE1">
              <w:rPr>
                <w:rFonts w:hint="eastAsia"/>
              </w:rPr>
              <w:t>めあて</w:t>
            </w:r>
          </w:p>
        </w:tc>
        <w:tc>
          <w:tcPr>
            <w:tcW w:w="3492" w:type="dxa"/>
          </w:tcPr>
          <w:p w:rsidR="00D65CE1" w:rsidRDefault="00D65CE1" w:rsidP="00E6748F">
            <w:r>
              <w:rPr>
                <w:rFonts w:hint="eastAsia"/>
              </w:rPr>
              <w:t xml:space="preserve">　　　　　支援内容</w:t>
            </w:r>
          </w:p>
        </w:tc>
        <w:tc>
          <w:tcPr>
            <w:tcW w:w="2835" w:type="dxa"/>
          </w:tcPr>
          <w:p w:rsidR="00D65CE1" w:rsidRDefault="00D65CE1" w:rsidP="00E6748F">
            <w:pPr>
              <w:ind w:firstLineChars="400" w:firstLine="840"/>
            </w:pPr>
            <w:r>
              <w:rPr>
                <w:rFonts w:hint="eastAsia"/>
              </w:rPr>
              <w:t>評　価</w:t>
            </w:r>
          </w:p>
        </w:tc>
      </w:tr>
      <w:tr w:rsidR="00D65CE1" w:rsidTr="006E20F8">
        <w:trPr>
          <w:trHeight w:val="1185"/>
        </w:trPr>
        <w:tc>
          <w:tcPr>
            <w:tcW w:w="971" w:type="dxa"/>
          </w:tcPr>
          <w:p w:rsidR="00D65CE1" w:rsidRPr="00EF185B" w:rsidRDefault="00054CAF" w:rsidP="00E6748F">
            <w:pPr>
              <w:rPr>
                <w:sz w:val="18"/>
                <w:szCs w:val="18"/>
              </w:rPr>
            </w:pPr>
            <w:r>
              <w:rPr>
                <w:rFonts w:hint="eastAsia"/>
                <w:sz w:val="18"/>
                <w:szCs w:val="18"/>
              </w:rPr>
              <w:t>授業中</w:t>
            </w:r>
          </w:p>
          <w:p w:rsidR="00D65CE1" w:rsidRDefault="00D65CE1" w:rsidP="00E6748F"/>
          <w:p w:rsidR="00D65CE1" w:rsidRDefault="00D65CE1" w:rsidP="00E6748F"/>
        </w:tc>
        <w:tc>
          <w:tcPr>
            <w:tcW w:w="2478" w:type="dxa"/>
          </w:tcPr>
          <w:p w:rsidR="00D65CE1" w:rsidRDefault="0063515B" w:rsidP="00E6748F">
            <w:pPr>
              <w:widowControl/>
              <w:jc w:val="left"/>
            </w:pPr>
            <w:r>
              <w:rPr>
                <w:rFonts w:hint="eastAsia"/>
              </w:rPr>
              <w:t>授業で</w:t>
            </w:r>
            <w:r>
              <w:t>取り組むことに見通しをもって</w:t>
            </w:r>
            <w:r w:rsidR="00A85D98">
              <w:rPr>
                <w:rFonts w:hint="eastAsia"/>
              </w:rPr>
              <w:t>,</w:t>
            </w:r>
            <w:r>
              <w:rPr>
                <w:rFonts w:hint="eastAsia"/>
              </w:rPr>
              <w:t>授業の</w:t>
            </w:r>
            <w:r w:rsidR="0033491A">
              <w:t>終わりまで参加</w:t>
            </w:r>
            <w:r w:rsidR="0033491A">
              <w:rPr>
                <w:rFonts w:hint="eastAsia"/>
              </w:rPr>
              <w:t>できる</w:t>
            </w:r>
            <w:r w:rsidR="0033491A">
              <w:t>。</w:t>
            </w:r>
          </w:p>
          <w:p w:rsidR="00D65CE1" w:rsidRDefault="00D65CE1" w:rsidP="00E6748F"/>
        </w:tc>
        <w:tc>
          <w:tcPr>
            <w:tcW w:w="3492" w:type="dxa"/>
          </w:tcPr>
          <w:p w:rsidR="00D65CE1" w:rsidRDefault="0033491A" w:rsidP="0033491A">
            <w:pPr>
              <w:ind w:left="210" w:hangingChars="100" w:hanging="210"/>
            </w:pPr>
            <w:r>
              <w:rPr>
                <w:rFonts w:hint="eastAsia"/>
              </w:rPr>
              <w:t>・本時</w:t>
            </w:r>
            <w:r w:rsidR="00A85D98">
              <w:t>で取り組む内容を順番にホワイトボードに記載し</w:t>
            </w:r>
            <w:r w:rsidR="00A85D98">
              <w:rPr>
                <w:rFonts w:hint="eastAsia"/>
              </w:rPr>
              <w:t>,</w:t>
            </w:r>
            <w:r>
              <w:t>授業の始めに</w:t>
            </w:r>
            <w:r>
              <w:rPr>
                <w:rFonts w:hint="eastAsia"/>
              </w:rPr>
              <w:t>確認をする</w:t>
            </w:r>
            <w:r>
              <w:t>。</w:t>
            </w:r>
          </w:p>
          <w:p w:rsidR="0033491A" w:rsidRPr="0033491A" w:rsidRDefault="0033491A" w:rsidP="0033491A">
            <w:pPr>
              <w:ind w:left="210" w:hangingChars="100" w:hanging="210"/>
            </w:pPr>
            <w:r>
              <w:rPr>
                <w:rFonts w:hint="eastAsia"/>
              </w:rPr>
              <w:t>・</w:t>
            </w:r>
            <w:r>
              <w:t>やることが分からな</w:t>
            </w:r>
            <w:r>
              <w:rPr>
                <w:rFonts w:hint="eastAsia"/>
              </w:rPr>
              <w:t>い</w:t>
            </w:r>
            <w:r w:rsidR="00A85D98">
              <w:t>時は</w:t>
            </w:r>
            <w:r w:rsidR="00A85D98">
              <w:rPr>
                <w:rFonts w:hint="eastAsia"/>
              </w:rPr>
              <w:t>,</w:t>
            </w:r>
            <w:r>
              <w:rPr>
                <w:rFonts w:hint="eastAsia"/>
              </w:rPr>
              <w:t>すぐに</w:t>
            </w:r>
            <w:r>
              <w:t>教師</w:t>
            </w:r>
            <w:r>
              <w:rPr>
                <w:rFonts w:hint="eastAsia"/>
              </w:rPr>
              <w:t>に聞く</w:t>
            </w:r>
            <w:r>
              <w:t>ことを約束する。</w:t>
            </w:r>
          </w:p>
        </w:tc>
        <w:tc>
          <w:tcPr>
            <w:tcW w:w="2835" w:type="dxa"/>
          </w:tcPr>
          <w:p w:rsidR="00D65CE1" w:rsidRPr="00941186" w:rsidRDefault="0033491A" w:rsidP="00F75A69">
            <w:r>
              <w:rPr>
                <w:rFonts w:hint="eastAsia"/>
              </w:rPr>
              <w:t>ホワイトボードの</w:t>
            </w:r>
            <w:r w:rsidR="006E20F8">
              <w:t>手順表を声に出しながら確認</w:t>
            </w:r>
            <w:r>
              <w:t>した。分からないことは</w:t>
            </w:r>
            <w:r>
              <w:rPr>
                <w:rFonts w:hint="eastAsia"/>
              </w:rPr>
              <w:t>すぐに質問し</w:t>
            </w:r>
            <w:r w:rsidR="00A85D98">
              <w:rPr>
                <w:rFonts w:hint="eastAsia"/>
              </w:rPr>
              <w:t>,</w:t>
            </w:r>
            <w:r>
              <w:rPr>
                <w:rFonts w:hint="eastAsia"/>
              </w:rPr>
              <w:t>落ち着いて</w:t>
            </w:r>
            <w:r w:rsidR="006E20F8">
              <w:t>授業に</w:t>
            </w:r>
            <w:r w:rsidR="006E20F8">
              <w:rPr>
                <w:rFonts w:hint="eastAsia"/>
              </w:rPr>
              <w:t>取り組む</w:t>
            </w:r>
            <w:r>
              <w:t>姿が増えている</w:t>
            </w:r>
            <w:r w:rsidR="006E20F8">
              <w:rPr>
                <w:rFonts w:hint="eastAsia"/>
              </w:rPr>
              <w:t>。</w:t>
            </w:r>
          </w:p>
        </w:tc>
      </w:tr>
      <w:tr w:rsidR="00D65CE1" w:rsidTr="006E20F8">
        <w:trPr>
          <w:trHeight w:val="1163"/>
        </w:trPr>
        <w:tc>
          <w:tcPr>
            <w:tcW w:w="971" w:type="dxa"/>
          </w:tcPr>
          <w:p w:rsidR="00D65CE1" w:rsidRDefault="00AA644A" w:rsidP="00FB1653">
            <w:r>
              <w:rPr>
                <w:rFonts w:hint="eastAsia"/>
              </w:rPr>
              <w:t>児童会</w:t>
            </w:r>
          </w:p>
        </w:tc>
        <w:tc>
          <w:tcPr>
            <w:tcW w:w="2478" w:type="dxa"/>
          </w:tcPr>
          <w:p w:rsidR="00D65CE1" w:rsidRDefault="00956BF5" w:rsidP="00E6748F">
            <w:pPr>
              <w:widowControl/>
              <w:jc w:val="left"/>
            </w:pPr>
            <w:r>
              <w:rPr>
                <w:noProof/>
              </w:rPr>
              <mc:AlternateContent>
                <mc:Choice Requires="wps">
                  <w:drawing>
                    <wp:anchor distT="0" distB="0" distL="114300" distR="114300" simplePos="0" relativeHeight="251707904" behindDoc="0" locked="0" layoutInCell="1" allowOverlap="1">
                      <wp:simplePos x="0" y="0"/>
                      <wp:positionH relativeFrom="column">
                        <wp:posOffset>764296</wp:posOffset>
                      </wp:positionH>
                      <wp:positionV relativeFrom="paragraph">
                        <wp:posOffset>-9867</wp:posOffset>
                      </wp:positionV>
                      <wp:extent cx="733425" cy="211015"/>
                      <wp:effectExtent l="0" t="19050" r="47625" b="36830"/>
                      <wp:wrapNone/>
                      <wp:docPr id="8" name="右矢印 8"/>
                      <wp:cNvGraphicFramePr/>
                      <a:graphic xmlns:a="http://schemas.openxmlformats.org/drawingml/2006/main">
                        <a:graphicData uri="http://schemas.microsoft.com/office/word/2010/wordprocessingShape">
                          <wps:wsp>
                            <wps:cNvSpPr/>
                            <wps:spPr>
                              <a:xfrm>
                                <a:off x="0" y="0"/>
                                <a:ext cx="733425" cy="2110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6285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60.2pt;margin-top:-.8pt;width:57.75pt;height:16.6pt;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" adj="18493" fillcolor="#4f81bd [3204]" strokecolor="#243f60 [1604]" strokeweight="2pt"/>
                  </w:pict>
                </mc:Fallback>
              </mc:AlternateContent>
            </w:r>
          </w:p>
          <w:p w:rsidR="00D65CE1" w:rsidRDefault="00D65CE1" w:rsidP="00E6748F"/>
        </w:tc>
        <w:tc>
          <w:tcPr>
            <w:tcW w:w="3492" w:type="dxa"/>
          </w:tcPr>
          <w:p w:rsidR="00D65CE1" w:rsidRDefault="00F30470" w:rsidP="00E6748F">
            <w:r>
              <w:rPr>
                <w:noProof/>
              </w:rPr>
              <mc:AlternateContent>
                <mc:Choice Requires="wps">
                  <w:drawing>
                    <wp:anchor distT="0" distB="0" distL="114300" distR="114300" simplePos="0" relativeHeight="251712000" behindDoc="0" locked="0" layoutInCell="1" allowOverlap="1" wp14:anchorId="13AA99E0" wp14:editId="12DDE385">
                      <wp:simplePos x="0" y="0"/>
                      <wp:positionH relativeFrom="column">
                        <wp:posOffset>1364615</wp:posOffset>
                      </wp:positionH>
                      <wp:positionV relativeFrom="paragraph">
                        <wp:posOffset>4005</wp:posOffset>
                      </wp:positionV>
                      <wp:extent cx="733425" cy="211015"/>
                      <wp:effectExtent l="0" t="19050" r="47625" b="36830"/>
                      <wp:wrapNone/>
                      <wp:docPr id="12" name="右矢印 12"/>
                      <wp:cNvGraphicFramePr/>
                      <a:graphic xmlns:a="http://schemas.openxmlformats.org/drawingml/2006/main">
                        <a:graphicData uri="http://schemas.microsoft.com/office/word/2010/wordprocessingShape">
                          <wps:wsp>
                            <wps:cNvSpPr/>
                            <wps:spPr>
                              <a:xfrm>
                                <a:off x="0" y="0"/>
                                <a:ext cx="733425" cy="21101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45487F" id="右矢印 12" o:spid="_x0000_s1026" type="#_x0000_t13" style="position:absolute;left:0;text-align:left;margin-left:107.45pt;margin-top:.3pt;width:57.75pt;height:16.6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" adj="18493" fillcolor="#4f81bd" strokecolor="#385d8a" strokeweight="2pt"/>
                  </w:pict>
                </mc:Fallback>
              </mc:AlternateContent>
            </w:r>
          </w:p>
        </w:tc>
        <w:tc>
          <w:tcPr>
            <w:tcW w:w="2835" w:type="dxa"/>
          </w:tcPr>
          <w:p w:rsidR="00D65CE1" w:rsidRDefault="00F75A69" w:rsidP="00E6748F">
            <w:r>
              <w:rPr>
                <w:rFonts w:hint="eastAsia"/>
                <w:noProof/>
              </w:rPr>
              <mc:AlternateContent>
                <mc:Choice Requires="wps">
                  <w:drawing>
                    <wp:anchor distT="0" distB="0" distL="114300" distR="114300" simplePos="0" relativeHeight="251617792" behindDoc="0" locked="0" layoutInCell="1" allowOverlap="1" wp14:anchorId="22DF6399" wp14:editId="6EFCA34B">
                      <wp:simplePos x="0" y="0"/>
                      <wp:positionH relativeFrom="column">
                        <wp:posOffset>216535</wp:posOffset>
                      </wp:positionH>
                      <wp:positionV relativeFrom="paragraph">
                        <wp:posOffset>130175</wp:posOffset>
                      </wp:positionV>
                      <wp:extent cx="1504950" cy="1019175"/>
                      <wp:effectExtent l="0" t="247650" r="19050" b="28575"/>
                      <wp:wrapNone/>
                      <wp:docPr id="5" name="角丸四角形吹き出し 5"/>
                      <wp:cNvGraphicFramePr/>
                      <a:graphic xmlns:a="http://schemas.openxmlformats.org/drawingml/2006/main">
                        <a:graphicData uri="http://schemas.microsoft.com/office/word/2010/wordprocessingShape">
                          <wps:wsp>
                            <wps:cNvSpPr/>
                            <wps:spPr>
                              <a:xfrm>
                                <a:off x="0" y="0"/>
                                <a:ext cx="1504950" cy="1019175"/>
                              </a:xfrm>
                              <a:prstGeom prst="wedgeRoundRectCallout">
                                <a:avLst>
                                  <a:gd name="adj1" fmla="val -12829"/>
                                  <a:gd name="adj2" fmla="val -73546"/>
                                  <a:gd name="adj3" fmla="val 16667"/>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9E03DF" w:rsidRPr="009E03DF" w:rsidRDefault="00F75A69" w:rsidP="00F75A69">
                                  <w:pPr>
                                    <w:spacing w:line="300" w:lineRule="exact"/>
                                    <w:rPr>
                                      <w:color w:val="000000" w:themeColor="text1"/>
                                    </w:rPr>
                                  </w:pPr>
                                  <w:r>
                                    <w:rPr>
                                      <w:rFonts w:hint="eastAsia"/>
                                      <w:color w:val="000000" w:themeColor="text1"/>
                                    </w:rPr>
                                    <w:t>その子の姿だけでなく支援の有効性についても評価する</w:t>
                                  </w:r>
                                  <w:r w:rsidR="006E20F8">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F6399" id="角丸四角形吹き出し 5" o:spid="_x0000_s1030" type="#_x0000_t62" style="position:absolute;left:0;text-align:left;margin-left:17.05pt;margin-top:10.25pt;width:118.5pt;height:80.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" adj="8029,-5086" fillcolor="#dbe5f1 [660]" strokecolor="#385d8a" strokeweight="2pt">
                      <v:textbox>
                        <w:txbxContent>
                          <w:p w:rsidR="009E03DF" w:rsidRPr="009E03DF" w:rsidRDefault="00F75A69" w:rsidP="00F75A69">
                            <w:pPr>
                              <w:spacing w:line="300" w:lineRule="exact"/>
                              <w:rPr>
                                <w:color w:val="000000" w:themeColor="text1"/>
                              </w:rPr>
                            </w:pPr>
                            <w:r>
                              <w:rPr>
                                <w:rFonts w:hint="eastAsia"/>
                                <w:color w:val="000000" w:themeColor="text1"/>
                              </w:rPr>
                              <w:t>その子の姿だけでなく支援の有効性についても評価する</w:t>
                            </w:r>
                            <w:r w:rsidR="006E20F8">
                              <w:rPr>
                                <w:rFonts w:hint="eastAsia"/>
                                <w:color w:val="000000" w:themeColor="text1"/>
                              </w:rPr>
                              <w:t>。</w:t>
                            </w:r>
                          </w:p>
                        </w:txbxContent>
                      </v:textbox>
                    </v:shape>
                  </w:pict>
                </mc:Fallback>
              </mc:AlternateContent>
            </w:r>
          </w:p>
        </w:tc>
      </w:tr>
      <w:tr w:rsidR="00B91789" w:rsidTr="006E20F8">
        <w:trPr>
          <w:trHeight w:val="1211"/>
        </w:trPr>
        <w:tc>
          <w:tcPr>
            <w:tcW w:w="971" w:type="dxa"/>
          </w:tcPr>
          <w:p w:rsidR="00B91789" w:rsidRDefault="00EB690C" w:rsidP="00E6748F">
            <w:r>
              <w:rPr>
                <w:rFonts w:hint="eastAsia"/>
              </w:rPr>
              <w:t>宿題</w:t>
            </w:r>
          </w:p>
          <w:p w:rsidR="00B91789" w:rsidRDefault="00B91789" w:rsidP="00E6748F"/>
          <w:p w:rsidR="00B91789" w:rsidRDefault="00B91789" w:rsidP="00E6748F"/>
          <w:p w:rsidR="00B91789" w:rsidRDefault="00B91789" w:rsidP="00E6748F"/>
        </w:tc>
        <w:tc>
          <w:tcPr>
            <w:tcW w:w="2478" w:type="dxa"/>
          </w:tcPr>
          <w:p w:rsidR="00B91789" w:rsidRDefault="00B91789" w:rsidP="00E6748F"/>
        </w:tc>
        <w:tc>
          <w:tcPr>
            <w:tcW w:w="3492" w:type="dxa"/>
          </w:tcPr>
          <w:p w:rsidR="00B91789" w:rsidRDefault="00A04E60" w:rsidP="00E6748F">
            <w:r>
              <w:rPr>
                <w:rFonts w:hint="eastAsia"/>
                <w:noProof/>
              </w:rPr>
              <mc:AlternateContent>
                <mc:Choice Requires="wps">
                  <w:drawing>
                    <wp:anchor distT="0" distB="0" distL="114300" distR="114300" simplePos="0" relativeHeight="251616768" behindDoc="0" locked="0" layoutInCell="1" allowOverlap="1" wp14:anchorId="47DB2808" wp14:editId="3D9B96BB">
                      <wp:simplePos x="0" y="0"/>
                      <wp:positionH relativeFrom="column">
                        <wp:posOffset>-1438910</wp:posOffset>
                      </wp:positionH>
                      <wp:positionV relativeFrom="paragraph">
                        <wp:posOffset>-404495</wp:posOffset>
                      </wp:positionV>
                      <wp:extent cx="1533525" cy="1009650"/>
                      <wp:effectExtent l="552450" t="0" r="28575" b="19050"/>
                      <wp:wrapNone/>
                      <wp:docPr id="3" name="角丸四角形吹き出し 3"/>
                      <wp:cNvGraphicFramePr/>
                      <a:graphic xmlns:a="http://schemas.openxmlformats.org/drawingml/2006/main">
                        <a:graphicData uri="http://schemas.microsoft.com/office/word/2010/wordprocessingShape">
                          <wps:wsp>
                            <wps:cNvSpPr/>
                            <wps:spPr>
                              <a:xfrm>
                                <a:off x="0" y="0"/>
                                <a:ext cx="1533525" cy="1009650"/>
                              </a:xfrm>
                              <a:prstGeom prst="wedgeRoundRectCallout">
                                <a:avLst>
                                  <a:gd name="adj1" fmla="val -85137"/>
                                  <a:gd name="adj2" fmla="val -29097"/>
                                  <a:gd name="adj3" fmla="val 16667"/>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9E03DF" w:rsidRPr="009E03DF" w:rsidRDefault="00A85D98" w:rsidP="00EB690C">
                                  <w:pPr>
                                    <w:spacing w:line="300" w:lineRule="exact"/>
                                    <w:jc w:val="left"/>
                                    <w:rPr>
                                      <w:color w:val="000000" w:themeColor="text1"/>
                                    </w:rPr>
                                  </w:pPr>
                                  <w:r>
                                    <w:rPr>
                                      <w:rFonts w:hint="eastAsia"/>
                                      <w:color w:val="000000" w:themeColor="text1"/>
                                    </w:rPr>
                                    <w:t>教科学習</w:t>
                                  </w:r>
                                  <w:r>
                                    <w:rPr>
                                      <w:rFonts w:hint="eastAsia"/>
                                      <w:color w:val="000000" w:themeColor="text1"/>
                                    </w:rPr>
                                    <w:t>,</w:t>
                                  </w:r>
                                  <w:r w:rsidR="00EB690C">
                                    <w:rPr>
                                      <w:rFonts w:hint="eastAsia"/>
                                      <w:color w:val="000000" w:themeColor="text1"/>
                                    </w:rPr>
                                    <w:t>宿題</w:t>
                                  </w:r>
                                  <w:r>
                                    <w:rPr>
                                      <w:rFonts w:hint="eastAsia"/>
                                      <w:color w:val="000000" w:themeColor="text1"/>
                                    </w:rPr>
                                    <w:t>,</w:t>
                                  </w:r>
                                  <w:r>
                                    <w:rPr>
                                      <w:color w:val="000000" w:themeColor="text1"/>
                                    </w:rPr>
                                    <w:t>テスト</w:t>
                                  </w:r>
                                  <w:r>
                                    <w:rPr>
                                      <w:rFonts w:hint="eastAsia"/>
                                      <w:color w:val="000000" w:themeColor="text1"/>
                                    </w:rPr>
                                    <w:t>,</w:t>
                                  </w:r>
                                  <w:r>
                                    <w:rPr>
                                      <w:color w:val="000000" w:themeColor="text1"/>
                                    </w:rPr>
                                    <w:t>生徒会</w:t>
                                  </w:r>
                                  <w:r>
                                    <w:rPr>
                                      <w:rFonts w:hint="eastAsia"/>
                                      <w:color w:val="000000" w:themeColor="text1"/>
                                    </w:rPr>
                                    <w:t>,</w:t>
                                  </w:r>
                                  <w:r w:rsidR="00EB690C">
                                    <w:rPr>
                                      <w:color w:val="000000" w:themeColor="text1"/>
                                    </w:rPr>
                                    <w:t>部活</w:t>
                                  </w:r>
                                  <w:r w:rsidR="00EB690C">
                                    <w:rPr>
                                      <w:rFonts w:hint="eastAsia"/>
                                      <w:color w:val="000000" w:themeColor="text1"/>
                                    </w:rPr>
                                    <w:t>など指導の</w:t>
                                  </w:r>
                                  <w:r w:rsidR="00EB690C">
                                    <w:rPr>
                                      <w:color w:val="000000" w:themeColor="text1"/>
                                    </w:rPr>
                                    <w:t>場面ごとに</w:t>
                                  </w:r>
                                  <w:r w:rsidR="009E03DF">
                                    <w:rPr>
                                      <w:rFonts w:hint="eastAsia"/>
                                      <w:color w:val="000000" w:themeColor="text1"/>
                                    </w:rPr>
                                    <w:t>記入</w:t>
                                  </w:r>
                                  <w:r w:rsidR="00BE2FA1">
                                    <w:rPr>
                                      <w:rFonts w:hint="eastAsia"/>
                                      <w:color w:val="000000" w:themeColor="text1"/>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B2808" id="角丸四角形吹き出し 3" o:spid="_x0000_s1031" type="#_x0000_t62" style="position:absolute;left:0;text-align:left;margin-left:-113.3pt;margin-top:-31.85pt;width:120.75pt;height:7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" adj="-7590,4515" fillcolor="#dbe5f1 [660]" strokecolor="#385d8a" strokeweight="2pt">
                      <v:textbox>
                        <w:txbxContent>
                          <w:p w:rsidR="009E03DF" w:rsidRPr="009E03DF" w:rsidRDefault="00A85D98" w:rsidP="00EB690C">
                            <w:pPr>
                              <w:spacing w:line="300" w:lineRule="exact"/>
                              <w:jc w:val="left"/>
                              <w:rPr>
                                <w:color w:val="000000" w:themeColor="text1"/>
                              </w:rPr>
                            </w:pPr>
                            <w:r>
                              <w:rPr>
                                <w:rFonts w:hint="eastAsia"/>
                                <w:color w:val="000000" w:themeColor="text1"/>
                              </w:rPr>
                              <w:t>教科学習</w:t>
                            </w:r>
                            <w:r>
                              <w:rPr>
                                <w:rFonts w:hint="eastAsia"/>
                                <w:color w:val="000000" w:themeColor="text1"/>
                              </w:rPr>
                              <w:t>,</w:t>
                            </w:r>
                            <w:r w:rsidR="00EB690C">
                              <w:rPr>
                                <w:rFonts w:hint="eastAsia"/>
                                <w:color w:val="000000" w:themeColor="text1"/>
                              </w:rPr>
                              <w:t>宿題</w:t>
                            </w:r>
                            <w:r>
                              <w:rPr>
                                <w:rFonts w:hint="eastAsia"/>
                                <w:color w:val="000000" w:themeColor="text1"/>
                              </w:rPr>
                              <w:t>,</w:t>
                            </w:r>
                            <w:r>
                              <w:rPr>
                                <w:color w:val="000000" w:themeColor="text1"/>
                              </w:rPr>
                              <w:t>テスト</w:t>
                            </w:r>
                            <w:r>
                              <w:rPr>
                                <w:rFonts w:hint="eastAsia"/>
                                <w:color w:val="000000" w:themeColor="text1"/>
                              </w:rPr>
                              <w:t>,</w:t>
                            </w:r>
                            <w:r>
                              <w:rPr>
                                <w:color w:val="000000" w:themeColor="text1"/>
                              </w:rPr>
                              <w:t>生徒会</w:t>
                            </w:r>
                            <w:r>
                              <w:rPr>
                                <w:rFonts w:hint="eastAsia"/>
                                <w:color w:val="000000" w:themeColor="text1"/>
                              </w:rPr>
                              <w:t>,</w:t>
                            </w:r>
                            <w:r w:rsidR="00EB690C">
                              <w:rPr>
                                <w:color w:val="000000" w:themeColor="text1"/>
                              </w:rPr>
                              <w:t>部活</w:t>
                            </w:r>
                            <w:r w:rsidR="00EB690C">
                              <w:rPr>
                                <w:rFonts w:hint="eastAsia"/>
                                <w:color w:val="000000" w:themeColor="text1"/>
                              </w:rPr>
                              <w:t>など指導の</w:t>
                            </w:r>
                            <w:r w:rsidR="00EB690C">
                              <w:rPr>
                                <w:color w:val="000000" w:themeColor="text1"/>
                              </w:rPr>
                              <w:t>場面ごとに</w:t>
                            </w:r>
                            <w:r w:rsidR="009E03DF">
                              <w:rPr>
                                <w:rFonts w:hint="eastAsia"/>
                                <w:color w:val="000000" w:themeColor="text1"/>
                              </w:rPr>
                              <w:t>記入</w:t>
                            </w:r>
                            <w:r w:rsidR="00BE2FA1">
                              <w:rPr>
                                <w:rFonts w:hint="eastAsia"/>
                                <w:color w:val="000000" w:themeColor="text1"/>
                              </w:rPr>
                              <w:t>する。</w:t>
                            </w:r>
                          </w:p>
                        </w:txbxContent>
                      </v:textbox>
                    </v:shape>
                  </w:pict>
                </mc:Fallback>
              </mc:AlternateContent>
            </w:r>
            <w:r w:rsidR="00C9079F">
              <w:rPr>
                <w:rFonts w:hint="eastAsia"/>
                <w:noProof/>
              </w:rPr>
              <mc:AlternateContent>
                <mc:Choice Requires="wps">
                  <w:drawing>
                    <wp:anchor distT="0" distB="0" distL="114300" distR="114300" simplePos="0" relativeHeight="251619840" behindDoc="0" locked="0" layoutInCell="1" allowOverlap="1" wp14:anchorId="65929060" wp14:editId="42B9A584">
                      <wp:simplePos x="0" y="0"/>
                      <wp:positionH relativeFrom="column">
                        <wp:posOffset>647065</wp:posOffset>
                      </wp:positionH>
                      <wp:positionV relativeFrom="paragraph">
                        <wp:posOffset>75565</wp:posOffset>
                      </wp:positionV>
                      <wp:extent cx="1476375" cy="1009650"/>
                      <wp:effectExtent l="342900" t="0" r="28575" b="95250"/>
                      <wp:wrapNone/>
                      <wp:docPr id="6" name="角丸四角形吹き出し 6"/>
                      <wp:cNvGraphicFramePr/>
                      <a:graphic xmlns:a="http://schemas.openxmlformats.org/drawingml/2006/main">
                        <a:graphicData uri="http://schemas.microsoft.com/office/word/2010/wordprocessingShape">
                          <wps:wsp>
                            <wps:cNvSpPr/>
                            <wps:spPr>
                              <a:xfrm>
                                <a:off x="0" y="0"/>
                                <a:ext cx="1476375" cy="1009650"/>
                              </a:xfrm>
                              <a:prstGeom prst="wedgeRoundRectCallout">
                                <a:avLst>
                                  <a:gd name="adj1" fmla="val -72060"/>
                                  <a:gd name="adj2" fmla="val 55809"/>
                                  <a:gd name="adj3" fmla="val 16667"/>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155E0A" w:rsidRPr="009E03DF" w:rsidRDefault="00155E0A" w:rsidP="00155E0A">
                                  <w:pPr>
                                    <w:spacing w:line="300" w:lineRule="exact"/>
                                    <w:jc w:val="left"/>
                                    <w:rPr>
                                      <w:color w:val="000000" w:themeColor="text1"/>
                                    </w:rPr>
                                  </w:pPr>
                                  <w:r>
                                    <w:rPr>
                                      <w:rFonts w:hint="eastAsia"/>
                                      <w:color w:val="000000" w:themeColor="text1"/>
                                    </w:rPr>
                                    <w:t>校内の関わる職員</w:t>
                                  </w:r>
                                  <w:r w:rsidR="00EF185B">
                                    <w:rPr>
                                      <w:rFonts w:hint="eastAsia"/>
                                      <w:color w:val="000000" w:themeColor="text1"/>
                                    </w:rPr>
                                    <w:t>すべ</w:t>
                                  </w:r>
                                  <w:r>
                                    <w:rPr>
                                      <w:rFonts w:hint="eastAsia"/>
                                      <w:color w:val="000000" w:themeColor="text1"/>
                                    </w:rPr>
                                    <w:t>てが</w:t>
                                  </w:r>
                                  <w:r w:rsidR="00A85D98">
                                    <w:rPr>
                                      <w:rFonts w:hint="eastAsia"/>
                                      <w:color w:val="000000" w:themeColor="text1"/>
                                    </w:rPr>
                                    <w:t>,</w:t>
                                  </w:r>
                                  <w:r w:rsidR="006E20F8">
                                    <w:rPr>
                                      <w:rFonts w:hint="eastAsia"/>
                                      <w:color w:val="000000" w:themeColor="text1"/>
                                    </w:rPr>
                                    <w:t>支援や</w:t>
                                  </w:r>
                                  <w:r>
                                    <w:rPr>
                                      <w:rFonts w:hint="eastAsia"/>
                                      <w:color w:val="000000" w:themeColor="text1"/>
                                    </w:rPr>
                                    <w:t>配慮する点について記入する。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29060" id="角丸四角形吹き出し 6" o:spid="_x0000_s1032" type="#_x0000_t62" style="position:absolute;left:0;text-align:left;margin-left:50.95pt;margin-top:5.95pt;width:116.25pt;height:7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" adj="-4765,22855" fillcolor="#dbe5f1 [660]" strokecolor="#385d8a" strokeweight="2pt">
                      <v:textbox>
                        <w:txbxContent>
                          <w:p w:rsidR="00155E0A" w:rsidRPr="009E03DF" w:rsidRDefault="00155E0A" w:rsidP="00155E0A">
                            <w:pPr>
                              <w:spacing w:line="300" w:lineRule="exact"/>
                              <w:jc w:val="left"/>
                              <w:rPr>
                                <w:color w:val="000000" w:themeColor="text1"/>
                              </w:rPr>
                            </w:pPr>
                            <w:r>
                              <w:rPr>
                                <w:rFonts w:hint="eastAsia"/>
                                <w:color w:val="000000" w:themeColor="text1"/>
                              </w:rPr>
                              <w:t>校内の関わる職員</w:t>
                            </w:r>
                            <w:r w:rsidR="00EF185B">
                              <w:rPr>
                                <w:rFonts w:hint="eastAsia"/>
                                <w:color w:val="000000" w:themeColor="text1"/>
                              </w:rPr>
                              <w:t>すべ</w:t>
                            </w:r>
                            <w:r>
                              <w:rPr>
                                <w:rFonts w:hint="eastAsia"/>
                                <w:color w:val="000000" w:themeColor="text1"/>
                              </w:rPr>
                              <w:t>てが</w:t>
                            </w:r>
                            <w:r w:rsidR="00A85D98">
                              <w:rPr>
                                <w:rFonts w:hint="eastAsia"/>
                                <w:color w:val="000000" w:themeColor="text1"/>
                              </w:rPr>
                              <w:t>,</w:t>
                            </w:r>
                            <w:r w:rsidR="006E20F8">
                              <w:rPr>
                                <w:rFonts w:hint="eastAsia"/>
                                <w:color w:val="000000" w:themeColor="text1"/>
                              </w:rPr>
                              <w:t>支援や</w:t>
                            </w:r>
                            <w:r>
                              <w:rPr>
                                <w:rFonts w:hint="eastAsia"/>
                                <w:color w:val="000000" w:themeColor="text1"/>
                              </w:rPr>
                              <w:t>配慮する点について記入する。</w:t>
                            </w:r>
                          </w:p>
                        </w:txbxContent>
                      </v:textbox>
                    </v:shape>
                  </w:pict>
                </mc:Fallback>
              </mc:AlternateContent>
            </w:r>
          </w:p>
        </w:tc>
        <w:tc>
          <w:tcPr>
            <w:tcW w:w="2835" w:type="dxa"/>
          </w:tcPr>
          <w:p w:rsidR="00B91789" w:rsidRDefault="00B91789" w:rsidP="00E6748F"/>
        </w:tc>
      </w:tr>
      <w:tr w:rsidR="00E6748F" w:rsidTr="006E20F8">
        <w:tblPrEx>
          <w:tblCellMar>
            <w:left w:w="99" w:type="dxa"/>
            <w:right w:w="99" w:type="dxa"/>
          </w:tblCellMar>
          <w:tblLook w:val="0000" w:firstRow="0" w:lastRow="0" w:firstColumn="0" w:lastColumn="0" w:noHBand="0" w:noVBand="0"/>
        </w:tblPrEx>
        <w:trPr>
          <w:trHeight w:val="690"/>
        </w:trPr>
        <w:tc>
          <w:tcPr>
            <w:tcW w:w="9776" w:type="dxa"/>
            <w:gridSpan w:val="4"/>
          </w:tcPr>
          <w:p w:rsidR="00E6748F" w:rsidRDefault="00E6748F" w:rsidP="00E6748F">
            <w:pPr>
              <w:ind w:left="108"/>
            </w:pPr>
            <w:r>
              <w:rPr>
                <w:rFonts w:hint="eastAsia"/>
              </w:rPr>
              <w:t>全体を通して行う支援</w:t>
            </w:r>
          </w:p>
          <w:p w:rsidR="00E6748F" w:rsidRDefault="00A83027" w:rsidP="00AA644A">
            <w:r>
              <w:rPr>
                <w:rFonts w:hint="eastAsia"/>
              </w:rPr>
              <w:t>・</w:t>
            </w:r>
            <w:r w:rsidR="0033491A">
              <w:rPr>
                <w:rFonts w:hint="eastAsia"/>
              </w:rPr>
              <w:t>本児にやってほしいことを</w:t>
            </w:r>
            <w:r w:rsidR="00A85D98">
              <w:t>伝えるときは</w:t>
            </w:r>
            <w:r w:rsidR="00A85D98">
              <w:rPr>
                <w:rFonts w:hint="eastAsia"/>
              </w:rPr>
              <w:t>,</w:t>
            </w:r>
            <w:r w:rsidR="00A85D98">
              <w:t>紙に書いたり</w:t>
            </w:r>
            <w:r w:rsidR="00A85D98">
              <w:rPr>
                <w:rFonts w:hint="eastAsia"/>
              </w:rPr>
              <w:t>,</w:t>
            </w:r>
            <w:r w:rsidR="0033491A">
              <w:t>手順表に</w:t>
            </w:r>
            <w:r w:rsidR="0033491A">
              <w:rPr>
                <w:rFonts w:hint="eastAsia"/>
              </w:rPr>
              <w:t>示したりして伝える。</w:t>
            </w:r>
          </w:p>
          <w:p w:rsidR="00E6748F" w:rsidRDefault="00A83027" w:rsidP="00AA644A">
            <w:pPr>
              <w:ind w:left="210" w:hangingChars="100" w:hanging="210"/>
            </w:pPr>
            <w:r>
              <w:rPr>
                <w:rFonts w:hint="eastAsia"/>
              </w:rPr>
              <w:t>・</w:t>
            </w:r>
            <w:r w:rsidR="00AA644A">
              <w:rPr>
                <w:rFonts w:hint="eastAsia"/>
              </w:rPr>
              <w:t>やることが</w:t>
            </w:r>
            <w:r w:rsidR="00AA644A">
              <w:t>分からなくて</w:t>
            </w:r>
            <w:r w:rsidR="00AA644A">
              <w:rPr>
                <w:rFonts w:hint="eastAsia"/>
              </w:rPr>
              <w:t>困っているときには</w:t>
            </w:r>
            <w:r w:rsidR="00A85D98">
              <w:rPr>
                <w:rFonts w:hint="eastAsia"/>
              </w:rPr>
              <w:t>,</w:t>
            </w:r>
            <w:r w:rsidR="00AA644A">
              <w:t>声を</w:t>
            </w:r>
            <w:r w:rsidR="006E20F8">
              <w:rPr>
                <w:rFonts w:hint="eastAsia"/>
              </w:rPr>
              <w:t>か</w:t>
            </w:r>
            <w:r w:rsidR="00AA644A">
              <w:rPr>
                <w:rFonts w:hint="eastAsia"/>
              </w:rPr>
              <w:t>けたり</w:t>
            </w:r>
            <w:r w:rsidR="00A85D98">
              <w:rPr>
                <w:rFonts w:hint="eastAsia"/>
              </w:rPr>
              <w:t>,</w:t>
            </w:r>
            <w:r w:rsidR="00AA644A">
              <w:rPr>
                <w:rFonts w:hint="eastAsia"/>
              </w:rPr>
              <w:t>何に困っているか</w:t>
            </w:r>
            <w:r w:rsidR="00AA644A">
              <w:t>話を聞い</w:t>
            </w:r>
            <w:r w:rsidR="00AA644A">
              <w:rPr>
                <w:rFonts w:hint="eastAsia"/>
              </w:rPr>
              <w:t>た</w:t>
            </w:r>
            <w:r w:rsidR="00AA644A">
              <w:t>後に</w:t>
            </w:r>
            <w:r w:rsidR="00AA644A">
              <w:rPr>
                <w:rFonts w:hint="eastAsia"/>
              </w:rPr>
              <w:t>具体的で</w:t>
            </w:r>
            <w:r w:rsidR="00AA644A">
              <w:t>端的にやることを伝えたりする。</w:t>
            </w:r>
          </w:p>
        </w:tc>
      </w:tr>
    </w:tbl>
    <w:p w:rsidR="00E6748F" w:rsidRDefault="00EF185B">
      <w:r>
        <w:rPr>
          <w:noProof/>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49530</wp:posOffset>
                </wp:positionV>
                <wp:extent cx="6200775" cy="990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200775" cy="9906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EF185B" w:rsidRDefault="00A85D98" w:rsidP="00A85D98">
                            <w:pPr>
                              <w:ind w:firstLineChars="100" w:firstLine="210"/>
                            </w:pPr>
                            <w:r>
                              <w:rPr>
                                <w:rFonts w:hint="eastAsia"/>
                              </w:rPr>
                              <w:t>このシートは</w:t>
                            </w:r>
                            <w:r>
                              <w:rPr>
                                <w:rFonts w:hint="eastAsia"/>
                              </w:rPr>
                              <w:t>,</w:t>
                            </w:r>
                            <w:r>
                              <w:rPr>
                                <w:rFonts w:asciiTheme="majorEastAsia" w:eastAsiaTheme="majorEastAsia" w:hAnsiTheme="majorEastAsia" w:hint="eastAsia"/>
                                <w:b/>
                              </w:rPr>
                              <w:t>通常の学級に在籍し,校外の支援も一部受けているが,</w:t>
                            </w:r>
                            <w:r w:rsidR="00EF185B" w:rsidRPr="00F30470">
                              <w:rPr>
                                <w:rFonts w:asciiTheme="majorEastAsia" w:eastAsiaTheme="majorEastAsia" w:hAnsiTheme="majorEastAsia" w:hint="eastAsia"/>
                                <w:b/>
                              </w:rPr>
                              <w:t>支援が比較的少ない児童生徒の支援計画と指導計画を同時に立てるシートです。</w:t>
                            </w:r>
                            <w:r w:rsidR="00EF185B">
                              <w:rPr>
                                <w:rFonts w:hint="eastAsia"/>
                              </w:rPr>
                              <w:t>校内委員会や支援会議等で決まったことを書いていき</w:t>
                            </w:r>
                            <w:r>
                              <w:rPr>
                                <w:rFonts w:hint="eastAsia"/>
                              </w:rPr>
                              <w:t>,</w:t>
                            </w:r>
                            <w:r w:rsidR="00EF185B">
                              <w:rPr>
                                <w:rFonts w:hint="eastAsia"/>
                              </w:rPr>
                              <w:t>関係者で共有しましょう。（保護者も入り定期的に会議が開催されているような児童生徒については</w:t>
                            </w:r>
                            <w:r>
                              <w:rPr>
                                <w:rFonts w:hint="eastAsia"/>
                              </w:rPr>
                              <w:t>,</w:t>
                            </w:r>
                            <w:r w:rsidR="00EF185B">
                              <w:rPr>
                                <w:rFonts w:hint="eastAsia"/>
                              </w:rPr>
                              <w:t>通常の形式のものを作成しましょう）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3" type="#_x0000_t202" style="position:absolute;left:0;text-align:left;margin-left:0;margin-top:3.9pt;width:488.25pt;height:7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" fillcolor="white [3201]" strokeweight=".5pt">
                <v:stroke dashstyle="3 1"/>
                <v:textbox>
                  <w:txbxContent>
                    <w:p w:rsidR="00EF185B" w:rsidRDefault="00A85D98" w:rsidP="00A85D98">
                      <w:pPr>
                        <w:ind w:firstLineChars="100" w:firstLine="210"/>
                      </w:pPr>
                      <w:r>
                        <w:rPr>
                          <w:rFonts w:hint="eastAsia"/>
                        </w:rPr>
                        <w:t>このシートは</w:t>
                      </w:r>
                      <w:r>
                        <w:rPr>
                          <w:rFonts w:hint="eastAsia"/>
                        </w:rPr>
                        <w:t>,</w:t>
                      </w:r>
                      <w:r>
                        <w:rPr>
                          <w:rFonts w:asciiTheme="majorEastAsia" w:eastAsiaTheme="majorEastAsia" w:hAnsiTheme="majorEastAsia" w:hint="eastAsia"/>
                          <w:b/>
                        </w:rPr>
                        <w:t>通常の学級に在籍し,校外の支援も一部受けているが,</w:t>
                      </w:r>
                      <w:r w:rsidR="00EF185B" w:rsidRPr="00F30470">
                        <w:rPr>
                          <w:rFonts w:asciiTheme="majorEastAsia" w:eastAsiaTheme="majorEastAsia" w:hAnsiTheme="majorEastAsia" w:hint="eastAsia"/>
                          <w:b/>
                        </w:rPr>
                        <w:t>支援が比較的少ない児童生徒の支援計画と指導計画を同時に立てるシートです。</w:t>
                      </w:r>
                      <w:r w:rsidR="00EF185B">
                        <w:rPr>
                          <w:rFonts w:hint="eastAsia"/>
                        </w:rPr>
                        <w:t>校内委員会や支援会議等で決まったことを書いていき</w:t>
                      </w:r>
                      <w:r>
                        <w:rPr>
                          <w:rFonts w:hint="eastAsia"/>
                        </w:rPr>
                        <w:t>,</w:t>
                      </w:r>
                      <w:r w:rsidR="00EF185B">
                        <w:rPr>
                          <w:rFonts w:hint="eastAsia"/>
                        </w:rPr>
                        <w:t>関係者で共有しましょう。（保護者も入り定期的に会議が開催されているような児童生徒については</w:t>
                      </w:r>
                      <w:r>
                        <w:rPr>
                          <w:rFonts w:hint="eastAsia"/>
                        </w:rPr>
                        <w:t>,</w:t>
                      </w:r>
                      <w:bookmarkStart w:id="1" w:name="_GoBack"/>
                      <w:bookmarkEnd w:id="1"/>
                      <w:r w:rsidR="00EF185B">
                        <w:rPr>
                          <w:rFonts w:hint="eastAsia"/>
                        </w:rPr>
                        <w:t>通常の形式のものを作成しましょう）</w:t>
                      </w:r>
                    </w:p>
                  </w:txbxContent>
                </v:textbox>
                <w10:wrap anchorx="margin"/>
              </v:shape>
            </w:pict>
          </mc:Fallback>
        </mc:AlternateContent>
      </w:r>
    </w:p>
    <w:sectPr w:rsidR="00E6748F" w:rsidSect="009A4CBC">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D0A" w:rsidRDefault="00594D0A" w:rsidP="00594D0A">
      <w:r>
        <w:separator/>
      </w:r>
    </w:p>
  </w:endnote>
  <w:endnote w:type="continuationSeparator" w:id="0">
    <w:p w:rsidR="00594D0A" w:rsidRDefault="00594D0A" w:rsidP="0059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D0A" w:rsidRDefault="00594D0A" w:rsidP="00594D0A">
      <w:r>
        <w:separator/>
      </w:r>
    </w:p>
  </w:footnote>
  <w:footnote w:type="continuationSeparator" w:id="0">
    <w:p w:rsidR="00594D0A" w:rsidRDefault="00594D0A" w:rsidP="00594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F4841"/>
    <w:multiLevelType w:val="hybridMultilevel"/>
    <w:tmpl w:val="14BCC95C"/>
    <w:lvl w:ilvl="0" w:tplc="C67C33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2C"/>
    <w:rsid w:val="00016652"/>
    <w:rsid w:val="00021656"/>
    <w:rsid w:val="00054CAF"/>
    <w:rsid w:val="00155E0A"/>
    <w:rsid w:val="00165493"/>
    <w:rsid w:val="001C4229"/>
    <w:rsid w:val="001C7BB7"/>
    <w:rsid w:val="00245671"/>
    <w:rsid w:val="0033491A"/>
    <w:rsid w:val="003D7C85"/>
    <w:rsid w:val="00466F7A"/>
    <w:rsid w:val="004A67D3"/>
    <w:rsid w:val="004D73A7"/>
    <w:rsid w:val="004E4136"/>
    <w:rsid w:val="004E462C"/>
    <w:rsid w:val="00500BDA"/>
    <w:rsid w:val="00503C51"/>
    <w:rsid w:val="00532F4C"/>
    <w:rsid w:val="005376D7"/>
    <w:rsid w:val="00594D0A"/>
    <w:rsid w:val="005E2E4D"/>
    <w:rsid w:val="0063515B"/>
    <w:rsid w:val="00647B9E"/>
    <w:rsid w:val="006662DC"/>
    <w:rsid w:val="00693C2F"/>
    <w:rsid w:val="006A0FE7"/>
    <w:rsid w:val="006E20F8"/>
    <w:rsid w:val="00735C55"/>
    <w:rsid w:val="007D556B"/>
    <w:rsid w:val="00941186"/>
    <w:rsid w:val="00956BF5"/>
    <w:rsid w:val="00957C38"/>
    <w:rsid w:val="009A4CBC"/>
    <w:rsid w:val="009B6C96"/>
    <w:rsid w:val="009E03DF"/>
    <w:rsid w:val="00A04E60"/>
    <w:rsid w:val="00A83027"/>
    <w:rsid w:val="00A85D98"/>
    <w:rsid w:val="00A861BB"/>
    <w:rsid w:val="00AA644A"/>
    <w:rsid w:val="00B26455"/>
    <w:rsid w:val="00B620DD"/>
    <w:rsid w:val="00B91789"/>
    <w:rsid w:val="00BE2FA1"/>
    <w:rsid w:val="00C169BD"/>
    <w:rsid w:val="00C9079F"/>
    <w:rsid w:val="00CD0004"/>
    <w:rsid w:val="00D65CE1"/>
    <w:rsid w:val="00D72E80"/>
    <w:rsid w:val="00E6748F"/>
    <w:rsid w:val="00E72AD1"/>
    <w:rsid w:val="00EB690C"/>
    <w:rsid w:val="00EE2504"/>
    <w:rsid w:val="00EF185B"/>
    <w:rsid w:val="00EF1924"/>
    <w:rsid w:val="00F30470"/>
    <w:rsid w:val="00F75A69"/>
    <w:rsid w:val="00FB1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08BA3291-4EAE-4F7D-B377-3F5F1D2B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4D0A"/>
    <w:pPr>
      <w:tabs>
        <w:tab w:val="center" w:pos="4252"/>
        <w:tab w:val="right" w:pos="8504"/>
      </w:tabs>
      <w:snapToGrid w:val="0"/>
    </w:pPr>
  </w:style>
  <w:style w:type="character" w:customStyle="1" w:styleId="a5">
    <w:name w:val="ヘッダー (文字)"/>
    <w:basedOn w:val="a0"/>
    <w:link w:val="a4"/>
    <w:uiPriority w:val="99"/>
    <w:rsid w:val="00594D0A"/>
  </w:style>
  <w:style w:type="paragraph" w:styleId="a6">
    <w:name w:val="footer"/>
    <w:basedOn w:val="a"/>
    <w:link w:val="a7"/>
    <w:uiPriority w:val="99"/>
    <w:unhideWhenUsed/>
    <w:rsid w:val="00594D0A"/>
    <w:pPr>
      <w:tabs>
        <w:tab w:val="center" w:pos="4252"/>
        <w:tab w:val="right" w:pos="8504"/>
      </w:tabs>
      <w:snapToGrid w:val="0"/>
    </w:pPr>
  </w:style>
  <w:style w:type="character" w:customStyle="1" w:styleId="a7">
    <w:name w:val="フッター (文字)"/>
    <w:basedOn w:val="a0"/>
    <w:link w:val="a6"/>
    <w:uiPriority w:val="99"/>
    <w:rsid w:val="00594D0A"/>
  </w:style>
  <w:style w:type="paragraph" w:styleId="a8">
    <w:name w:val="List Paragraph"/>
    <w:basedOn w:val="a"/>
    <w:uiPriority w:val="34"/>
    <w:qFormat/>
    <w:rsid w:val="00EE2504"/>
    <w:pPr>
      <w:ind w:leftChars="400" w:left="840"/>
    </w:pPr>
  </w:style>
  <w:style w:type="paragraph" w:styleId="a9">
    <w:name w:val="Balloon Text"/>
    <w:basedOn w:val="a"/>
    <w:link w:val="aa"/>
    <w:uiPriority w:val="99"/>
    <w:semiHidden/>
    <w:unhideWhenUsed/>
    <w:rsid w:val="007D55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55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74BF1-3605-4EBB-A302-AAE1716A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生徒指導・特別支援教育部 保存用rev</cp:lastModifiedBy>
  <cp:revision>28</cp:revision>
  <cp:lastPrinted>2018-08-16T03:15:00Z</cp:lastPrinted>
  <dcterms:created xsi:type="dcterms:W3CDTF">2018-08-16T04:53:00Z</dcterms:created>
  <dcterms:modified xsi:type="dcterms:W3CDTF">2019-04-05T04:19:00Z</dcterms:modified>
</cp:coreProperties>
</file>