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959D" w14:textId="77777777" w:rsidR="00D47B7D" w:rsidRPr="007724F8" w:rsidRDefault="00AE19C4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724F8">
        <w:rPr>
          <w:rFonts w:ascii="ＭＳ ゴシック" w:eastAsia="ＭＳ ゴシック" w:hAnsi="ＭＳ ゴシック"/>
          <w:b/>
          <w:noProof/>
          <w:spacing w:val="81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88F6F" wp14:editId="520348A6">
                <wp:simplePos x="0" y="0"/>
                <wp:positionH relativeFrom="column">
                  <wp:posOffset>-5715</wp:posOffset>
                </wp:positionH>
                <wp:positionV relativeFrom="paragraph">
                  <wp:posOffset>-110490</wp:posOffset>
                </wp:positionV>
                <wp:extent cx="1095375" cy="333375"/>
                <wp:effectExtent l="0" t="0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5AB70" w14:textId="77777777" w:rsidR="00D47B7D" w:rsidRPr="00A01953" w:rsidRDefault="006C591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01953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2D1EDB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D47B7D" w:rsidRPr="00A01953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053EE220" w14:textId="77777777" w:rsidR="00D47B7D" w:rsidRDefault="00D47B7D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FD88F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45pt;margin-top:-8.7pt;width:86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TlsgIAALk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" filled="f" stroked="f">
                <v:textbox>
                  <w:txbxContent>
                    <w:p w14:paraId="6875AB70" w14:textId="77777777" w:rsidR="00D47B7D" w:rsidRPr="00A01953" w:rsidRDefault="006C5911">
                      <w:pPr>
                        <w:rPr>
                          <w:rFonts w:ascii="ＭＳ 明朝" w:hAnsi="ＭＳ 明朝"/>
                        </w:rPr>
                      </w:pPr>
                      <w:r w:rsidRPr="00A01953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2D1EDB">
                        <w:rPr>
                          <w:rFonts w:ascii="ＭＳ 明朝" w:hAnsi="ＭＳ 明朝" w:hint="eastAsia"/>
                        </w:rPr>
                        <w:t>１</w:t>
                      </w:r>
                      <w:r w:rsidR="00D47B7D" w:rsidRPr="00A01953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053EE220" w14:textId="77777777" w:rsidR="00D47B7D" w:rsidRDefault="00D47B7D"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7FC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キャリアアップ研修Ⅱ</w:t>
      </w:r>
      <w:r w:rsidR="00D47B7D" w:rsidRPr="007724F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対象者カード（評価案）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2390"/>
        <w:gridCol w:w="1012"/>
        <w:gridCol w:w="283"/>
        <w:gridCol w:w="3969"/>
      </w:tblGrid>
      <w:tr w:rsidR="00AE19C4" w14:paraId="6A1934E0" w14:textId="77777777" w:rsidTr="00AE19C4">
        <w:trPr>
          <w:cantSplit/>
          <w:trHeight w:val="1120"/>
        </w:trPr>
        <w:tc>
          <w:tcPr>
            <w:tcW w:w="1559" w:type="dxa"/>
            <w:vAlign w:val="center"/>
          </w:tcPr>
          <w:p w14:paraId="64199DAC" w14:textId="77777777" w:rsidR="00AE19C4" w:rsidRPr="00976DCB" w:rsidRDefault="00AE19C4" w:rsidP="004173E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674" w:type="dxa"/>
            <w:gridSpan w:val="2"/>
            <w:vAlign w:val="center"/>
          </w:tcPr>
          <w:p w14:paraId="45C2B037" w14:textId="77777777" w:rsidR="00AE19C4" w:rsidRDefault="00AE19C4">
            <w:pPr>
              <w:spacing w:line="360" w:lineRule="auto"/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1295" w:type="dxa"/>
            <w:gridSpan w:val="2"/>
            <w:vAlign w:val="center"/>
          </w:tcPr>
          <w:p w14:paraId="58EF1AED" w14:textId="77777777" w:rsidR="00AE19C4" w:rsidRPr="006929EF" w:rsidRDefault="00AE19C4" w:rsidP="00AE19C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29EF">
              <w:rPr>
                <w:rFonts w:ascii="ＭＳ ゴシック" w:eastAsia="ＭＳ ゴシック" w:hAnsi="ＭＳ ゴシック" w:hint="eastAsia"/>
              </w:rPr>
              <w:t>対象者氏名</w:t>
            </w:r>
          </w:p>
        </w:tc>
        <w:tc>
          <w:tcPr>
            <w:tcW w:w="3969" w:type="dxa"/>
            <w:vAlign w:val="center"/>
          </w:tcPr>
          <w:p w14:paraId="67E8D3FB" w14:textId="77777777" w:rsidR="00AE19C4" w:rsidRDefault="00AE19C4" w:rsidP="00AE19C4">
            <w:pPr>
              <w:spacing w:line="360" w:lineRule="auto"/>
              <w:rPr>
                <w:sz w:val="18"/>
              </w:rPr>
            </w:pPr>
          </w:p>
        </w:tc>
      </w:tr>
      <w:tr w:rsidR="00D17F88" w14:paraId="7CFD0F8F" w14:textId="77777777" w:rsidTr="000F077E">
        <w:trPr>
          <w:cantSplit/>
          <w:trHeight w:val="397"/>
        </w:trPr>
        <w:tc>
          <w:tcPr>
            <w:tcW w:w="5245" w:type="dxa"/>
            <w:gridSpan w:val="4"/>
            <w:tcBorders>
              <w:top w:val="double" w:sz="4" w:space="0" w:color="auto"/>
            </w:tcBorders>
            <w:vAlign w:val="center"/>
          </w:tcPr>
          <w:p w14:paraId="640E5668" w14:textId="77777777" w:rsidR="00D17F88" w:rsidRPr="00976DCB" w:rsidRDefault="00D17F88" w:rsidP="000F077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</w:tcBorders>
            <w:vAlign w:val="center"/>
          </w:tcPr>
          <w:p w14:paraId="1515B63D" w14:textId="77777777" w:rsidR="00D17F88" w:rsidRPr="00976DCB" w:rsidRDefault="00D17F88" w:rsidP="000F077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D17F88" w14:paraId="43D90A7A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34AD325" w14:textId="77777777" w:rsidR="00D17F88" w:rsidRDefault="00D17F88" w:rsidP="00930022">
            <w:pPr>
              <w:ind w:left="196" w:hangingChars="98" w:hanging="19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Ａ　高い倫理観と使命感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及び確かな子ども理解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892DF06" w14:textId="77777777" w:rsidR="00D17F88" w:rsidRPr="00BD78AD" w:rsidRDefault="00D17F88" w:rsidP="00930022">
            <w:pPr>
              <w:widowControl/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社会の秩序と規律を遵守し、信頼される存在</w:t>
            </w:r>
          </w:p>
          <w:p w14:paraId="7582C5F0" w14:textId="77777777"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教員としての責務の自覚</w:t>
            </w:r>
          </w:p>
          <w:p w14:paraId="34F08372" w14:textId="77777777"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　子どもに関する確かな科学的知見と深い人間愛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09EF7E9D" w14:textId="77777777" w:rsidR="00D17F88" w:rsidRPr="00D76E70" w:rsidRDefault="00D17F88" w:rsidP="00930022">
            <w:pPr>
              <w:spacing w:line="240" w:lineRule="exact"/>
              <w:ind w:leftChars="-16" w:left="219" w:hangingChars="115" w:hanging="25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7F88" w14:paraId="1F5938C6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873C20F" w14:textId="77777777" w:rsidR="00D17F88" w:rsidRPr="009F4F59" w:rsidRDefault="00D17F88" w:rsidP="00930022">
            <w:pPr>
              <w:widowControl/>
              <w:ind w:left="154" w:hangingChars="77" w:hanging="15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　確かな人権意識と共感力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BE8AE31" w14:textId="77777777" w:rsidR="00D17F88" w:rsidRPr="00BD78AD" w:rsidRDefault="00D17F88" w:rsidP="00930022">
            <w:pPr>
              <w:widowControl/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全ての人の人権を尊重する態度</w:t>
            </w:r>
          </w:p>
          <w:p w14:paraId="786F4146" w14:textId="77777777" w:rsidR="00D17F88" w:rsidRPr="00BD78AD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②　児童生徒や保護者の思い（悲しみや喜び）を感じ取る力 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F281277" w14:textId="77777777" w:rsidR="00D17F88" w:rsidRPr="00D76E70" w:rsidRDefault="00D17F88" w:rsidP="00930022">
            <w:pPr>
              <w:spacing w:line="240" w:lineRule="exact"/>
              <w:ind w:leftChars="-13" w:left="173" w:hangingChars="91" w:hanging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7F88" w14:paraId="4BF21A41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CE3B9BB" w14:textId="77777777"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Ｃ　地域社会と連携・協働する力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758FE73" w14:textId="77777777" w:rsidR="00D17F88" w:rsidRPr="00BD78AD" w:rsidRDefault="00D17F88" w:rsidP="00930022">
            <w:pPr>
              <w:widowControl/>
              <w:spacing w:line="260" w:lineRule="exact"/>
              <w:ind w:left="196" w:hangingChars="98" w:hanging="19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地域社会の発展に主体的に寄与する力</w:t>
            </w:r>
          </w:p>
          <w:p w14:paraId="7C262823" w14:textId="77777777" w:rsidR="00DD26F4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②　</w:t>
            </w:r>
            <w:r w:rsidRPr="006929EF">
              <w:rPr>
                <w:rFonts w:ascii="ＭＳ ゴシック" w:eastAsia="ＭＳ ゴシック" w:hAnsi="ＭＳ ゴシック" w:cs="ＭＳ Ｐゴシック" w:hint="eastAsia"/>
                <w:spacing w:val="-8"/>
                <w:kern w:val="0"/>
                <w:sz w:val="20"/>
                <w:szCs w:val="20"/>
              </w:rPr>
              <w:t>郷土を愛し、地域の自然、歴史、</w:t>
            </w:r>
          </w:p>
          <w:p w14:paraId="5EDEC6EA" w14:textId="77777777" w:rsidR="00D17F88" w:rsidRPr="00BD78AD" w:rsidRDefault="00D17F88" w:rsidP="00DD26F4">
            <w:pPr>
              <w:spacing w:line="260" w:lineRule="exact"/>
              <w:ind w:leftChars="100" w:left="248" w:hangingChars="19" w:hanging="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文化及びそこに住む人々を尊重する態度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2381F71F" w14:textId="77777777" w:rsidR="00D17F88" w:rsidRPr="00A17B92" w:rsidRDefault="00D17F88" w:rsidP="00930022">
            <w:pPr>
              <w:spacing w:line="240" w:lineRule="exact"/>
              <w:ind w:leftChars="-7" w:left="210" w:hangingChars="107" w:hanging="225"/>
              <w:rPr>
                <w:rFonts w:ascii="ＭＳ 明朝" w:hAnsi="ＭＳ 明朝"/>
                <w:szCs w:val="21"/>
              </w:rPr>
            </w:pPr>
          </w:p>
        </w:tc>
      </w:tr>
      <w:tr w:rsidR="00D17F88" w14:paraId="6EB6E338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21E62015" w14:textId="77777777"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Ｄ　目標実現に向け、柔軟に対応する力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46991C2" w14:textId="77777777" w:rsidR="00DD26F4" w:rsidRDefault="00D17F88" w:rsidP="00930022">
            <w:pPr>
              <w:widowControl/>
              <w:spacing w:line="260" w:lineRule="exact"/>
              <w:ind w:left="252" w:hangingChars="126" w:hanging="25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知識や技能を常に刷新しようと</w:t>
            </w:r>
          </w:p>
          <w:p w14:paraId="310987EF" w14:textId="77777777" w:rsidR="00D17F88" w:rsidRPr="00BD78AD" w:rsidRDefault="00D17F88" w:rsidP="00DD26F4">
            <w:pPr>
              <w:widowControl/>
              <w:spacing w:line="260" w:lineRule="exact"/>
              <w:ind w:leftChars="100" w:left="262" w:hangingChars="26" w:hanging="5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する意欲や態度</w:t>
            </w:r>
          </w:p>
          <w:p w14:paraId="55B0A81A" w14:textId="77777777" w:rsidR="00DD26F4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同じ目的に向かってチームで対</w:t>
            </w:r>
          </w:p>
          <w:p w14:paraId="752DC3D6" w14:textId="77777777" w:rsidR="00D17F88" w:rsidRPr="00BD78AD" w:rsidRDefault="00D17F88" w:rsidP="00DD26F4">
            <w:pPr>
              <w:spacing w:line="260" w:lineRule="exact"/>
              <w:ind w:leftChars="100" w:left="248" w:hangingChars="19" w:hanging="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応する力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77BED323" w14:textId="77777777" w:rsidR="00D17F88" w:rsidRPr="00A17B92" w:rsidRDefault="00D17F88" w:rsidP="00930022">
            <w:pPr>
              <w:spacing w:line="240" w:lineRule="exact"/>
              <w:ind w:leftChars="-6" w:left="212" w:hangingChars="107" w:hanging="225"/>
              <w:rPr>
                <w:rFonts w:ascii="ＭＳ 明朝" w:hAnsi="ＭＳ 明朝"/>
                <w:szCs w:val="21"/>
              </w:rPr>
            </w:pPr>
          </w:p>
        </w:tc>
      </w:tr>
      <w:tr w:rsidR="00D17F88" w14:paraId="50FDD11D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37BEC5" w14:textId="77777777"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Ｅ　「教育のプロ」としての高度な知識や技能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9E8D44" w14:textId="77777777" w:rsidR="00DD26F4" w:rsidRDefault="00D17F88" w:rsidP="00930022">
            <w:pPr>
              <w:widowControl/>
              <w:spacing w:line="260" w:lineRule="exact"/>
              <w:ind w:left="316" w:hangingChars="158" w:hanging="31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教科指導、生徒指導、学級経営</w:t>
            </w:r>
          </w:p>
          <w:p w14:paraId="5F9E53BA" w14:textId="77777777" w:rsidR="00D17F88" w:rsidRPr="00BD78AD" w:rsidRDefault="00D17F88" w:rsidP="00DD26F4">
            <w:pPr>
              <w:widowControl/>
              <w:spacing w:line="260" w:lineRule="exact"/>
              <w:ind w:leftChars="100" w:left="326" w:hangingChars="58" w:hanging="11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</w:t>
            </w: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を的確に実践する力</w:t>
            </w:r>
          </w:p>
          <w:p w14:paraId="57FEE13B" w14:textId="77777777" w:rsidR="00D17F88" w:rsidRPr="00BD78AD" w:rsidRDefault="00952051" w:rsidP="00B3280D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グローバル化、</w:t>
            </w:r>
            <w:r w:rsidR="00B328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情報化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="00B328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特別支援</w:t>
            </w:r>
            <w:r w:rsidR="00D17F88"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教育</w:t>
            </w:r>
            <w:r w:rsidR="00D17F8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等</w:t>
            </w:r>
            <w:r w:rsidR="00B328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の課題に対応す</w:t>
            </w:r>
            <w:r w:rsidR="00D17F88"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る力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138C64" w14:textId="77777777" w:rsidR="00D17F88" w:rsidRPr="00A17B92" w:rsidRDefault="00D17F88" w:rsidP="00930022">
            <w:pPr>
              <w:spacing w:line="240" w:lineRule="exact"/>
              <w:ind w:leftChars="-7" w:left="212" w:hangingChars="108" w:hanging="227"/>
              <w:rPr>
                <w:rFonts w:ascii="ＭＳ 明朝" w:hAnsi="ＭＳ 明朝"/>
                <w:szCs w:val="21"/>
              </w:rPr>
            </w:pPr>
          </w:p>
        </w:tc>
      </w:tr>
      <w:tr w:rsidR="00D17F88" w14:paraId="4DE1B22F" w14:textId="77777777" w:rsidTr="00D17F88">
        <w:trPr>
          <w:cantSplit/>
          <w:trHeight w:val="1707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4C17E2" w14:textId="77777777" w:rsidR="00D17F88" w:rsidRPr="00976DCB" w:rsidRDefault="00D17F8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校長の意見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63D047A" w14:textId="77777777" w:rsidR="00D17F88" w:rsidRDefault="00D17F88">
            <w:pPr>
              <w:spacing w:line="360" w:lineRule="auto"/>
              <w:rPr>
                <w:rFonts w:eastAsia="ＭＳ ゴシック"/>
                <w:sz w:val="28"/>
              </w:rPr>
            </w:pPr>
          </w:p>
        </w:tc>
      </w:tr>
      <w:tr w:rsidR="00D17F88" w14:paraId="5FC393B6" w14:textId="77777777" w:rsidTr="00D17F88">
        <w:trPr>
          <w:cantSplit/>
          <w:trHeight w:val="1865"/>
        </w:trPr>
        <w:tc>
          <w:tcPr>
            <w:tcW w:w="9497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7D8432" w14:textId="77777777" w:rsidR="00D17F88" w:rsidRDefault="00D17F88">
            <w:r>
              <w:rPr>
                <w:rFonts w:hint="eastAsia"/>
              </w:rPr>
              <w:t xml:space="preserve">　本校研修対象者</w:t>
            </w:r>
            <w:r w:rsidRPr="006929EF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教諭</w:t>
            </w:r>
            <w:r w:rsidRPr="00AF224B">
              <w:rPr>
                <w:rFonts w:ascii="ＭＳ 明朝" w:hAnsi="ＭＳ 明朝" w:hint="eastAsia"/>
              </w:rPr>
              <w:t>の</w:t>
            </w:r>
            <w:r w:rsidR="00FD7FCB">
              <w:rPr>
                <w:rFonts w:ascii="ＭＳ 明朝" w:hAnsi="ＭＳ 明朝" w:hint="eastAsia"/>
              </w:rPr>
              <w:t>キャリアアップ研修Ⅱ</w:t>
            </w:r>
            <w:r>
              <w:rPr>
                <w:rFonts w:hint="eastAsia"/>
              </w:rPr>
              <w:t>対象者カードを作成し提出します。</w:t>
            </w:r>
          </w:p>
          <w:p w14:paraId="78456B2C" w14:textId="77777777" w:rsidR="00D17F88" w:rsidRDefault="00D17F88" w:rsidP="00D17F88">
            <w:pPr>
              <w:wordWrap w:val="0"/>
              <w:jc w:val="right"/>
            </w:pPr>
            <w:r>
              <w:rPr>
                <w:rFonts w:hint="eastAsia"/>
              </w:rPr>
              <w:t xml:space="preserve">　年　　月　　日　　　</w:t>
            </w:r>
          </w:p>
          <w:p w14:paraId="1A2D5E3D" w14:textId="77777777" w:rsidR="00B9674C" w:rsidRDefault="00B9674C" w:rsidP="00B9674C">
            <w:pPr>
              <w:jc w:val="right"/>
            </w:pPr>
          </w:p>
          <w:p w14:paraId="59850953" w14:textId="2FBE5F33" w:rsidR="00D17F88" w:rsidRDefault="00D17F88" w:rsidP="009E1770">
            <w:pPr>
              <w:spacing w:line="360" w:lineRule="auto"/>
              <w:rPr>
                <w:rFonts w:eastAsia="ＭＳ ゴシック"/>
                <w:sz w:val="28"/>
              </w:rPr>
            </w:pPr>
            <w:r>
              <w:rPr>
                <w:rFonts w:hint="eastAsia"/>
              </w:rPr>
              <w:t xml:space="preserve">　　　　　　　　</w:t>
            </w:r>
            <w:r w:rsidR="0084220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学校　　校長　　　　　　　　　　　　　　　</w:t>
            </w:r>
          </w:p>
        </w:tc>
      </w:tr>
    </w:tbl>
    <w:p w14:paraId="33F6D866" w14:textId="77777777" w:rsidR="00D47B7D" w:rsidRDefault="00D47B7D" w:rsidP="000F077E">
      <w:pPr>
        <w:spacing w:line="20" w:lineRule="exact"/>
      </w:pPr>
      <w:bookmarkStart w:id="0" w:name="_GoBack"/>
      <w:bookmarkEnd w:id="0"/>
    </w:p>
    <w:sectPr w:rsidR="00D47B7D" w:rsidSect="00A77BC5">
      <w:footerReference w:type="even" r:id="rId6"/>
      <w:footerReference w:type="default" r:id="rId7"/>
      <w:type w:val="nextColumn"/>
      <w:pgSz w:w="11905" w:h="16837" w:code="9"/>
      <w:pgMar w:top="1134" w:right="964" w:bottom="1134" w:left="964" w:header="1134" w:footer="510" w:gutter="0"/>
      <w:pgNumType w:fmt="numberInDash" w:start="2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D0F60" w14:textId="77777777" w:rsidR="00811D8C" w:rsidRDefault="00811D8C">
      <w:r>
        <w:separator/>
      </w:r>
    </w:p>
  </w:endnote>
  <w:endnote w:type="continuationSeparator" w:id="0">
    <w:p w14:paraId="44C9FFD3" w14:textId="77777777" w:rsidR="00811D8C" w:rsidRDefault="0081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9D58" w14:textId="77777777" w:rsidR="00036279" w:rsidRDefault="00036279" w:rsidP="00036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AA1F8C" w14:textId="77777777" w:rsidR="00036279" w:rsidRDefault="000362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55AF" w14:textId="482F5BBA" w:rsidR="00A00634" w:rsidRPr="0048567E" w:rsidRDefault="00A00634">
    <w:pPr>
      <w:pStyle w:val="a3"/>
      <w:jc w:val="center"/>
      <w:rPr>
        <w:rFonts w:ascii="ＭＳ 明朝" w:hAnsi="ＭＳ 明朝"/>
      </w:rPr>
    </w:pPr>
  </w:p>
  <w:p w14:paraId="7EC1FE00" w14:textId="77777777" w:rsidR="00A00634" w:rsidRPr="0048567E" w:rsidRDefault="00A00634">
    <w:pPr>
      <w:pStyle w:val="a3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C2F34" w14:textId="77777777" w:rsidR="00811D8C" w:rsidRDefault="00811D8C">
      <w:r>
        <w:separator/>
      </w:r>
    </w:p>
  </w:footnote>
  <w:footnote w:type="continuationSeparator" w:id="0">
    <w:p w14:paraId="2B6660FA" w14:textId="77777777" w:rsidR="00811D8C" w:rsidRDefault="0081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740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78"/>
    <w:rsid w:val="00001C74"/>
    <w:rsid w:val="00036279"/>
    <w:rsid w:val="000662FA"/>
    <w:rsid w:val="0006788E"/>
    <w:rsid w:val="000A06BC"/>
    <w:rsid w:val="000B56E2"/>
    <w:rsid w:val="000C0D08"/>
    <w:rsid w:val="000E2EA7"/>
    <w:rsid w:val="000F077E"/>
    <w:rsid w:val="000F4388"/>
    <w:rsid w:val="00144D62"/>
    <w:rsid w:val="0016198E"/>
    <w:rsid w:val="00164E28"/>
    <w:rsid w:val="00197196"/>
    <w:rsid w:val="001F3F6F"/>
    <w:rsid w:val="00292B60"/>
    <w:rsid w:val="002B08F6"/>
    <w:rsid w:val="002C0D3C"/>
    <w:rsid w:val="002D1EDB"/>
    <w:rsid w:val="00300F34"/>
    <w:rsid w:val="00316B0E"/>
    <w:rsid w:val="00331CCE"/>
    <w:rsid w:val="003803DD"/>
    <w:rsid w:val="00380500"/>
    <w:rsid w:val="003A6E7E"/>
    <w:rsid w:val="003D6A93"/>
    <w:rsid w:val="004173EE"/>
    <w:rsid w:val="004671D6"/>
    <w:rsid w:val="004761E4"/>
    <w:rsid w:val="0048567E"/>
    <w:rsid w:val="004B47F7"/>
    <w:rsid w:val="004B4FA3"/>
    <w:rsid w:val="004C05E6"/>
    <w:rsid w:val="004D505A"/>
    <w:rsid w:val="004E11EA"/>
    <w:rsid w:val="0055430C"/>
    <w:rsid w:val="005C11A1"/>
    <w:rsid w:val="00625677"/>
    <w:rsid w:val="006929EF"/>
    <w:rsid w:val="006B1859"/>
    <w:rsid w:val="006C57AE"/>
    <w:rsid w:val="006C5911"/>
    <w:rsid w:val="006D5797"/>
    <w:rsid w:val="006E5FF1"/>
    <w:rsid w:val="00725600"/>
    <w:rsid w:val="007724F8"/>
    <w:rsid w:val="00780316"/>
    <w:rsid w:val="007B7F1C"/>
    <w:rsid w:val="007F4978"/>
    <w:rsid w:val="00811D8C"/>
    <w:rsid w:val="008325EC"/>
    <w:rsid w:val="0083366E"/>
    <w:rsid w:val="00842208"/>
    <w:rsid w:val="00877D0D"/>
    <w:rsid w:val="008A469C"/>
    <w:rsid w:val="008C7DD2"/>
    <w:rsid w:val="008D0778"/>
    <w:rsid w:val="00901097"/>
    <w:rsid w:val="009075DF"/>
    <w:rsid w:val="00912DCF"/>
    <w:rsid w:val="00930022"/>
    <w:rsid w:val="00952051"/>
    <w:rsid w:val="00952F6D"/>
    <w:rsid w:val="0097061D"/>
    <w:rsid w:val="00976DCB"/>
    <w:rsid w:val="009E1770"/>
    <w:rsid w:val="00A00634"/>
    <w:rsid w:val="00A01953"/>
    <w:rsid w:val="00A0493B"/>
    <w:rsid w:val="00A36828"/>
    <w:rsid w:val="00A66D58"/>
    <w:rsid w:val="00A77BC5"/>
    <w:rsid w:val="00A86CB2"/>
    <w:rsid w:val="00AE19C4"/>
    <w:rsid w:val="00AF224B"/>
    <w:rsid w:val="00B3280D"/>
    <w:rsid w:val="00B9674C"/>
    <w:rsid w:val="00BA1B83"/>
    <w:rsid w:val="00C32C5C"/>
    <w:rsid w:val="00C655C6"/>
    <w:rsid w:val="00C721F5"/>
    <w:rsid w:val="00C82209"/>
    <w:rsid w:val="00C852C2"/>
    <w:rsid w:val="00CB44F9"/>
    <w:rsid w:val="00D17F88"/>
    <w:rsid w:val="00D27B1E"/>
    <w:rsid w:val="00D47B7D"/>
    <w:rsid w:val="00DA4202"/>
    <w:rsid w:val="00DD26F4"/>
    <w:rsid w:val="00E0646B"/>
    <w:rsid w:val="00E23FEF"/>
    <w:rsid w:val="00E25F29"/>
    <w:rsid w:val="00E36A39"/>
    <w:rsid w:val="00E4228C"/>
    <w:rsid w:val="00E57720"/>
    <w:rsid w:val="00E83BD5"/>
    <w:rsid w:val="00F729CE"/>
    <w:rsid w:val="00FA2BC0"/>
    <w:rsid w:val="00FC13E7"/>
    <w:rsid w:val="00FD7FCB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081B9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D07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67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00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124</Characters>
  <Application>Microsoft Office Word</Application>
  <DocSecurity>0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2025-02-28T03:05:00Z</dcterms:created>
  <dcterms:modified xsi:type="dcterms:W3CDTF">2025-03-04T00:51:00Z</dcterms:modified>
</cp:coreProperties>
</file>